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9298" w14:textId="55A1C638" w:rsidR="0037051A" w:rsidRPr="00945C3E" w:rsidRDefault="0037051A" w:rsidP="00736277">
      <w:pPr>
        <w:spacing w:line="216" w:lineRule="auto"/>
        <w:jc w:val="right"/>
      </w:pPr>
      <w:r w:rsidRPr="00945C3E">
        <w:t>Приложение</w:t>
      </w:r>
      <w:r w:rsidR="00E257F1">
        <w:t xml:space="preserve"> 1</w:t>
      </w:r>
    </w:p>
    <w:p w14:paraId="328E8B69" w14:textId="77777777" w:rsidR="002E1CEE" w:rsidRPr="00945C3E" w:rsidRDefault="002E1CEE" w:rsidP="00736277">
      <w:pPr>
        <w:spacing w:line="216" w:lineRule="auto"/>
        <w:ind w:left="1701" w:right="1700"/>
        <w:jc w:val="center"/>
        <w:rPr>
          <w:rFonts w:eastAsia="Times New Roman"/>
          <w:b/>
          <w:bCs/>
          <w:color w:val="000000"/>
        </w:rPr>
      </w:pPr>
    </w:p>
    <w:p w14:paraId="024B8B61" w14:textId="1CB8862D" w:rsidR="00AA2DA9" w:rsidRPr="00FD3505" w:rsidRDefault="005C7C8D" w:rsidP="00736277">
      <w:pPr>
        <w:spacing w:line="216" w:lineRule="auto"/>
        <w:ind w:left="1701" w:right="1700"/>
        <w:jc w:val="center"/>
        <w:rPr>
          <w:rFonts w:eastAsia="Times New Roman"/>
          <w:color w:val="000000" w:themeColor="text1"/>
        </w:rPr>
      </w:pPr>
      <w:r w:rsidRPr="00E257F1">
        <w:rPr>
          <w:rFonts w:eastAsia="Times New Roman"/>
          <w:b/>
          <w:bCs/>
          <w:color w:val="000000" w:themeColor="text1"/>
        </w:rPr>
        <w:t>ПЕРЕЧЕНЬ</w:t>
      </w:r>
      <w:r w:rsidRPr="00E257F1">
        <w:rPr>
          <w:rFonts w:eastAsia="Times New Roman"/>
          <w:b/>
          <w:bCs/>
          <w:color w:val="000000" w:themeColor="text1"/>
        </w:rPr>
        <w:br/>
      </w:r>
      <w:r w:rsidR="006C2496" w:rsidRPr="00E257F1">
        <w:rPr>
          <w:rFonts w:eastAsia="Times New Roman"/>
          <w:b/>
          <w:bCs/>
          <w:color w:val="000000" w:themeColor="text1"/>
        </w:rPr>
        <w:t>документов, предоставляемых слушателям</w:t>
      </w:r>
      <w:r w:rsidRPr="00E257F1">
        <w:rPr>
          <w:rFonts w:eastAsia="Times New Roman"/>
          <w:b/>
          <w:bCs/>
          <w:color w:val="000000" w:themeColor="text1"/>
        </w:rPr>
        <w:t xml:space="preserve"> по программе</w:t>
      </w:r>
      <w:r w:rsidR="00E339DD" w:rsidRPr="00E257F1">
        <w:rPr>
          <w:rFonts w:eastAsia="Times New Roman"/>
          <w:b/>
          <w:bCs/>
          <w:color w:val="000000" w:themeColor="text1"/>
        </w:rPr>
        <w:br/>
      </w:r>
    </w:p>
    <w:p w14:paraId="605D528F" w14:textId="77777777" w:rsidR="00AC5C80" w:rsidRPr="00E257F1" w:rsidRDefault="00AC5C80" w:rsidP="00AC5C80">
      <w:pPr>
        <w:spacing w:line="216" w:lineRule="auto"/>
        <w:ind w:left="1701" w:right="1700"/>
        <w:jc w:val="center"/>
        <w:rPr>
          <w:color w:val="000000" w:themeColor="text1"/>
        </w:rPr>
      </w:pPr>
      <w:r>
        <w:rPr>
          <w:color w:val="000000" w:themeColor="text1"/>
        </w:rPr>
        <w:t>Учебная нагрузка преподавателей</w:t>
      </w:r>
    </w:p>
    <w:p w14:paraId="77352B6A" w14:textId="77777777" w:rsidR="00AC5C80" w:rsidRPr="00945C3E" w:rsidRDefault="00AC5C80" w:rsidP="00AC5C80">
      <w:pPr>
        <w:spacing w:line="216" w:lineRule="auto"/>
        <w:ind w:left="1701" w:right="1700"/>
        <w:jc w:val="center"/>
        <w:rPr>
          <w:color w:val="000000"/>
        </w:rPr>
      </w:pPr>
    </w:p>
    <w:p w14:paraId="4DCF6ED4" w14:textId="77777777" w:rsidR="00AC5C80"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учебной нагрузке преподавателей учреждения</w:t>
      </w:r>
      <w:r w:rsidRPr="00945C3E">
        <w:rPr>
          <w:rFonts w:ascii="Times New Roman" w:hAnsi="Times New Roman" w:cs="Times New Roman"/>
          <w:color w:val="000000"/>
          <w:sz w:val="24"/>
          <w:szCs w:val="24"/>
        </w:rPr>
        <w:t>.</w:t>
      </w:r>
    </w:p>
    <w:p w14:paraId="29DB9575" w14:textId="77777777" w:rsidR="00AC5C80"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внесении изменений в тарификацию.</w:t>
      </w:r>
    </w:p>
    <w:p w14:paraId="68016632" w14:textId="77777777" w:rsidR="00AC5C80"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соглашение к трудовому договору об изменении учебной нагрузки на неопределенный срок.</w:t>
      </w:r>
    </w:p>
    <w:p w14:paraId="18BA6AF3" w14:textId="77777777" w:rsidR="00AC5C80"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соглашение к трудовому договору об изменении учебной нагрузки на неопределенный срок.</w:t>
      </w:r>
    </w:p>
    <w:p w14:paraId="42A5BD80" w14:textId="77777777" w:rsidR="00AC5C80"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преподавателя об изменении учебной нагрузки.</w:t>
      </w:r>
    </w:p>
    <w:p w14:paraId="6B63AD71" w14:textId="77777777" w:rsidR="00AC5C80" w:rsidRPr="00945C3E" w:rsidRDefault="00AC5C80" w:rsidP="00AC5C80">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Судебная практика по вопросам изменения учебной нагрузки преподавателей.</w:t>
      </w:r>
    </w:p>
    <w:p w14:paraId="02D5D51C" w14:textId="77777777" w:rsidR="00AC5C80" w:rsidRDefault="00AC5C80" w:rsidP="00736277">
      <w:pPr>
        <w:spacing w:line="216" w:lineRule="auto"/>
        <w:ind w:left="1701" w:right="1700"/>
        <w:jc w:val="center"/>
        <w:rPr>
          <w:rFonts w:eastAsia="Times New Roman"/>
          <w:color w:val="000000"/>
        </w:rPr>
      </w:pPr>
    </w:p>
    <w:p w14:paraId="095121E2" w14:textId="06EE6643" w:rsidR="00AA2DA9" w:rsidRPr="00F014ED" w:rsidRDefault="00F014ED" w:rsidP="00736277">
      <w:pPr>
        <w:spacing w:line="216" w:lineRule="auto"/>
        <w:ind w:left="1701" w:right="1700"/>
        <w:jc w:val="center"/>
        <w:rPr>
          <w:rFonts w:eastAsia="Times New Roman"/>
          <w:color w:val="000000" w:themeColor="text1"/>
        </w:rPr>
      </w:pPr>
      <w:r w:rsidRPr="00F014ED">
        <w:rPr>
          <w:rFonts w:eastAsia="Times New Roman"/>
          <w:color w:val="000000"/>
        </w:rPr>
        <w:t>Программа развития детской школы искусств</w:t>
      </w:r>
      <w:r w:rsidR="00AC5C80">
        <w:rPr>
          <w:rFonts w:eastAsia="Times New Roman"/>
          <w:color w:val="000000"/>
        </w:rPr>
        <w:t xml:space="preserve"> на </w:t>
      </w:r>
      <w:r w:rsidR="00AC5C80" w:rsidRPr="00FD3505">
        <w:rPr>
          <w:rFonts w:eastAsia="Times New Roman"/>
          <w:color w:val="000000" w:themeColor="text1"/>
        </w:rPr>
        <w:t>202</w:t>
      </w:r>
      <w:r w:rsidR="00AC5C80">
        <w:rPr>
          <w:rFonts w:eastAsia="Times New Roman"/>
          <w:color w:val="000000" w:themeColor="text1"/>
        </w:rPr>
        <w:t>3</w:t>
      </w:r>
      <w:r w:rsidR="00AC5C80" w:rsidRPr="00FD3505">
        <w:rPr>
          <w:rFonts w:eastAsia="Times New Roman"/>
          <w:color w:val="000000" w:themeColor="text1"/>
        </w:rPr>
        <w:t>–2025 гг.</w:t>
      </w:r>
    </w:p>
    <w:p w14:paraId="785B8A9C" w14:textId="77777777" w:rsidR="00AA2DA9" w:rsidRPr="00945C3E" w:rsidRDefault="00AA2DA9" w:rsidP="00736277">
      <w:pPr>
        <w:spacing w:line="216" w:lineRule="auto"/>
        <w:ind w:left="1701" w:right="1700"/>
        <w:jc w:val="center"/>
        <w:rPr>
          <w:rFonts w:eastAsia="Times New Roman"/>
          <w:color w:val="000000" w:themeColor="text1"/>
        </w:rPr>
      </w:pPr>
    </w:p>
    <w:p w14:paraId="29DCF925" w14:textId="64C24B53" w:rsidR="006D6F21" w:rsidRPr="00FD3505" w:rsidRDefault="006D6F21" w:rsidP="00736277">
      <w:pPr>
        <w:numPr>
          <w:ilvl w:val="0"/>
          <w:numId w:val="25"/>
        </w:numPr>
        <w:snapToGrid w:val="0"/>
        <w:spacing w:line="216" w:lineRule="auto"/>
        <w:ind w:left="709" w:hanging="425"/>
        <w:jc w:val="both"/>
        <w:rPr>
          <w:rFonts w:eastAsia="Times New Roman"/>
          <w:color w:val="000000" w:themeColor="text1"/>
        </w:rPr>
      </w:pPr>
      <w:r w:rsidRPr="00FD3505">
        <w:rPr>
          <w:rFonts w:eastAsia="Times New Roman"/>
          <w:color w:val="000000" w:themeColor="text1"/>
        </w:rPr>
        <w:t>Программа развития детской школы искусств на 202</w:t>
      </w:r>
      <w:r w:rsidR="00AC5C80">
        <w:rPr>
          <w:rFonts w:eastAsia="Times New Roman"/>
          <w:color w:val="000000" w:themeColor="text1"/>
        </w:rPr>
        <w:t>3</w:t>
      </w:r>
      <w:r w:rsidRPr="00FD3505">
        <w:rPr>
          <w:rFonts w:eastAsia="Times New Roman"/>
          <w:color w:val="000000" w:themeColor="text1"/>
        </w:rPr>
        <w:t>–2025 гг.</w:t>
      </w:r>
      <w:r w:rsidR="003C4B80" w:rsidRPr="00FD3505">
        <w:rPr>
          <w:rFonts w:eastAsia="Times New Roman"/>
          <w:color w:val="000000" w:themeColor="text1"/>
        </w:rPr>
        <w:t xml:space="preserve"> (полный текст).</w:t>
      </w:r>
    </w:p>
    <w:p w14:paraId="1D4EC082"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 разработке Программы развития учреждения».</w:t>
      </w:r>
    </w:p>
    <w:p w14:paraId="713BFA50"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 создании рабочей группы по разработке Программы развития учреждения».</w:t>
      </w:r>
    </w:p>
    <w:p w14:paraId="24FECD05"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«Об утверждении Программы развития учреждения».</w:t>
      </w:r>
    </w:p>
    <w:p w14:paraId="5E0BF954"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Протокол заседания выборного органа первичной профсоюзной организации или иного представительного органа работников о согласовании (рассмотрении) Программы развития.</w:t>
      </w:r>
    </w:p>
    <w:p w14:paraId="0C68F46B"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Образец письма учредителю о согласовании программы развития.</w:t>
      </w:r>
    </w:p>
    <w:p w14:paraId="31756BBD"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Презентация Программы развития для учредителя, работников учреждения, родителей (законных представителей) обучающихся.</w:t>
      </w:r>
    </w:p>
    <w:p w14:paraId="00B2F45A"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Отчет о выполнении программы развития (для представления учредителю, работникам учреждения).</w:t>
      </w:r>
    </w:p>
    <w:p w14:paraId="72EEC574" w14:textId="59780230" w:rsidR="00945C3E" w:rsidRPr="00945C3E" w:rsidRDefault="00945C3E" w:rsidP="00736277">
      <w:pPr>
        <w:pStyle w:val="af7"/>
        <w:numPr>
          <w:ilvl w:val="0"/>
          <w:numId w:val="25"/>
        </w:numPr>
        <w:spacing w:after="0" w:line="216" w:lineRule="auto"/>
        <w:ind w:left="709" w:hanging="425"/>
        <w:jc w:val="both"/>
        <w:rPr>
          <w:rFonts w:ascii="Times New Roman" w:hAnsi="Times New Roman" w:cs="Times New Roman"/>
          <w:bCs/>
          <w:color w:val="000000"/>
          <w:sz w:val="24"/>
          <w:szCs w:val="24"/>
        </w:rPr>
      </w:pPr>
      <w:r w:rsidRPr="00945C3E">
        <w:rPr>
          <w:rFonts w:ascii="Times New Roman" w:hAnsi="Times New Roman" w:cs="Times New Roman"/>
          <w:bCs/>
          <w:color w:val="000000"/>
          <w:sz w:val="24"/>
          <w:szCs w:val="24"/>
        </w:rPr>
        <w:t xml:space="preserve">Презентация по </w:t>
      </w:r>
      <w:r w:rsidR="006D6F21">
        <w:rPr>
          <w:rFonts w:ascii="Times New Roman" w:hAnsi="Times New Roman" w:cs="Times New Roman"/>
          <w:bCs/>
          <w:color w:val="000000"/>
          <w:sz w:val="24"/>
          <w:szCs w:val="24"/>
        </w:rPr>
        <w:t>модулю</w:t>
      </w:r>
      <w:r w:rsidRPr="00945C3E">
        <w:rPr>
          <w:rFonts w:ascii="Times New Roman" w:hAnsi="Times New Roman" w:cs="Times New Roman"/>
          <w:bCs/>
          <w:color w:val="000000"/>
          <w:sz w:val="24"/>
          <w:szCs w:val="24"/>
        </w:rPr>
        <w:t>.</w:t>
      </w:r>
    </w:p>
    <w:p w14:paraId="64CEC681" w14:textId="2FEFBBC0" w:rsidR="00AA2DA9" w:rsidRDefault="00AA2DA9" w:rsidP="00736277">
      <w:pPr>
        <w:spacing w:line="216" w:lineRule="auto"/>
        <w:ind w:left="1701" w:right="1700"/>
        <w:jc w:val="center"/>
        <w:rPr>
          <w:rFonts w:eastAsia="Times New Roman"/>
          <w:color w:val="000000" w:themeColor="text1"/>
        </w:rPr>
      </w:pPr>
    </w:p>
    <w:p w14:paraId="4B1FB2C3" w14:textId="77777777" w:rsidR="00465429" w:rsidRPr="00877413" w:rsidRDefault="00465429" w:rsidP="00736277">
      <w:pPr>
        <w:snapToGrid w:val="0"/>
        <w:spacing w:line="216" w:lineRule="auto"/>
        <w:ind w:firstLine="709"/>
        <w:jc w:val="both"/>
        <w:rPr>
          <w:rFonts w:eastAsia="Times New Roman"/>
        </w:rPr>
      </w:pPr>
      <w:r w:rsidRPr="00877413">
        <w:rPr>
          <w:rFonts w:eastAsia="Times New Roman"/>
        </w:rPr>
        <w:t>Программа развития разработана с учетом:</w:t>
      </w:r>
    </w:p>
    <w:p w14:paraId="1A19B4E4"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Государственной программы РФ «Развитие образования»;</w:t>
      </w:r>
    </w:p>
    <w:p w14:paraId="673D3E55"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Государственной программы РФ «Развитие культуры и туризма»;</w:t>
      </w:r>
    </w:p>
    <w:p w14:paraId="338D22DD"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Указа Президента РФ от 07.05.2018 № 204 «О национальных целях и стратегических задачах развития Российской Федерации на период до 2024 года»;</w:t>
      </w:r>
    </w:p>
    <w:p w14:paraId="487F45E9"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Федеральных государственных требований минимуму содержания, структуре и условиям реализации дополнительных предпрофессиональных программ в области искусств</w:t>
      </w:r>
      <w:r>
        <w:rPr>
          <w:rFonts w:eastAsia="Times New Roman"/>
        </w:rPr>
        <w:br/>
      </w:r>
      <w:r w:rsidRPr="00877413">
        <w:rPr>
          <w:rFonts w:eastAsia="Times New Roman"/>
        </w:rPr>
        <w:t>и к срокам обучения по этим программам;</w:t>
      </w:r>
    </w:p>
    <w:p w14:paraId="55A9DC60"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Стратегии развития воспитания в РФ на период до 2025 года, утвержденной распоряжением Правительства РФ от 29.05.2015 № 996-р;</w:t>
      </w:r>
    </w:p>
    <w:p w14:paraId="70783BD1"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Концепции развития дополнительного образования детей, утвержденной распоряжением Правительства РФ от 04.09.2014 № 1726-р;</w:t>
      </w:r>
    </w:p>
    <w:p w14:paraId="2DFC2D3D" w14:textId="77777777" w:rsidR="00465429" w:rsidRDefault="00465429" w:rsidP="00736277">
      <w:pPr>
        <w:numPr>
          <w:ilvl w:val="0"/>
          <w:numId w:val="37"/>
        </w:numPr>
        <w:snapToGrid w:val="0"/>
        <w:spacing w:line="216" w:lineRule="auto"/>
        <w:jc w:val="both"/>
        <w:rPr>
          <w:rFonts w:eastAsia="Times New Roman"/>
        </w:rPr>
      </w:pPr>
      <w:r w:rsidRPr="00877413">
        <w:rPr>
          <w:rFonts w:eastAsia="Times New Roman"/>
        </w:rPr>
        <w:t>Концепции общенациональной системы выявления и развития молодых талантов, утвержденной Президентом РФ 03.04.2012 № Пр-827;</w:t>
      </w:r>
    </w:p>
    <w:p w14:paraId="1B02793D" w14:textId="3E603C07" w:rsidR="00465429" w:rsidRPr="00465429" w:rsidRDefault="00465429" w:rsidP="00736277">
      <w:pPr>
        <w:numPr>
          <w:ilvl w:val="0"/>
          <w:numId w:val="37"/>
        </w:numPr>
        <w:snapToGrid w:val="0"/>
        <w:spacing w:line="216" w:lineRule="auto"/>
        <w:jc w:val="both"/>
        <w:rPr>
          <w:rFonts w:eastAsia="Times New Roman"/>
        </w:rPr>
      </w:pPr>
      <w:r w:rsidRPr="00465429">
        <w:rPr>
          <w:rFonts w:eastAsia="Times New Roman"/>
        </w:rPr>
        <w:t>других нормативных правовых актов РФ, определяющих единую государственную политику в сферах образования и культуры</w:t>
      </w:r>
      <w:r>
        <w:rPr>
          <w:rFonts w:eastAsia="Times New Roman"/>
        </w:rPr>
        <w:t>.</w:t>
      </w:r>
    </w:p>
    <w:p w14:paraId="7F611997" w14:textId="77777777" w:rsidR="00465429" w:rsidRPr="00E257F1" w:rsidRDefault="00465429" w:rsidP="00736277">
      <w:pPr>
        <w:spacing w:line="216" w:lineRule="auto"/>
        <w:ind w:left="1701" w:right="1700"/>
        <w:jc w:val="center"/>
        <w:rPr>
          <w:rFonts w:eastAsia="Times New Roman"/>
          <w:color w:val="000000" w:themeColor="text1"/>
        </w:rPr>
      </w:pPr>
    </w:p>
    <w:p w14:paraId="541AFCA6" w14:textId="48A3A606" w:rsidR="00D926CF" w:rsidRDefault="003C4B80" w:rsidP="00736277">
      <w:pPr>
        <w:spacing w:line="216" w:lineRule="auto"/>
        <w:ind w:left="1701" w:right="1700"/>
        <w:jc w:val="center"/>
        <w:rPr>
          <w:rFonts w:eastAsia="Times New Roman"/>
          <w:color w:val="000000" w:themeColor="text1"/>
        </w:rPr>
      </w:pPr>
      <w:r w:rsidRPr="00FD3505">
        <w:rPr>
          <w:rFonts w:eastAsia="Times New Roman"/>
          <w:color w:val="000000" w:themeColor="text1"/>
        </w:rPr>
        <w:t>Дисциплина труда</w:t>
      </w:r>
      <w:r w:rsidR="00F014ED" w:rsidRPr="00FD3505">
        <w:rPr>
          <w:rFonts w:eastAsia="Times New Roman"/>
          <w:color w:val="000000" w:themeColor="text1"/>
        </w:rPr>
        <w:t xml:space="preserve"> </w:t>
      </w:r>
      <w:r w:rsidR="00AD294D" w:rsidRPr="00FD3505">
        <w:rPr>
          <w:rFonts w:eastAsia="Times New Roman"/>
          <w:color w:val="000000" w:themeColor="text1"/>
        </w:rPr>
        <w:t xml:space="preserve">и профессиональная этика </w:t>
      </w:r>
      <w:r w:rsidR="00F014ED" w:rsidRPr="00FD3505">
        <w:rPr>
          <w:rFonts w:eastAsia="Times New Roman"/>
          <w:color w:val="000000" w:themeColor="text1"/>
        </w:rPr>
        <w:t>преподавателей</w:t>
      </w:r>
      <w:r w:rsidR="00FD3505" w:rsidRPr="00FD3505">
        <w:rPr>
          <w:rFonts w:eastAsia="Times New Roman"/>
          <w:color w:val="000000" w:themeColor="text1"/>
        </w:rPr>
        <w:br/>
      </w:r>
      <w:r w:rsidR="00F014ED" w:rsidRPr="00FD3505">
        <w:rPr>
          <w:rFonts w:eastAsia="Times New Roman"/>
          <w:color w:val="000000" w:themeColor="text1"/>
        </w:rPr>
        <w:t>и концертмейстеров</w:t>
      </w:r>
    </w:p>
    <w:p w14:paraId="492510F1" w14:textId="77777777" w:rsidR="00396D62" w:rsidRPr="00FD3505" w:rsidRDefault="00396D62" w:rsidP="00736277">
      <w:pPr>
        <w:spacing w:line="216" w:lineRule="auto"/>
        <w:ind w:left="1701" w:right="1700"/>
        <w:jc w:val="center"/>
        <w:rPr>
          <w:color w:val="000000" w:themeColor="text1"/>
        </w:rPr>
      </w:pPr>
    </w:p>
    <w:p w14:paraId="64703AAC" w14:textId="0391E4BE" w:rsidR="003C4B80"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Образцы приказов, иных документов (уведомлений, актов) о привлечении к дисциплинарной ответственности.</w:t>
      </w:r>
    </w:p>
    <w:p w14:paraId="70C8BBFE" w14:textId="7E287A1C"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Образцы приказов о поощрении (премировании, объявлении благодарности и др.).</w:t>
      </w:r>
    </w:p>
    <w:p w14:paraId="088DD287" w14:textId="4FEDFBB0" w:rsidR="00D926CF" w:rsidRPr="00FD3505" w:rsidRDefault="00B771A3"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Положение о н</w:t>
      </w:r>
      <w:r w:rsidR="006D6F21" w:rsidRPr="00FD3505">
        <w:rPr>
          <w:rFonts w:ascii="Times New Roman" w:hAnsi="Times New Roman" w:cs="Times New Roman"/>
          <w:color w:val="000000" w:themeColor="text1"/>
          <w:sz w:val="24"/>
          <w:szCs w:val="24"/>
        </w:rPr>
        <w:t>орм</w:t>
      </w:r>
      <w:r w:rsidRPr="00FD3505">
        <w:rPr>
          <w:rFonts w:ascii="Times New Roman" w:hAnsi="Times New Roman" w:cs="Times New Roman"/>
          <w:color w:val="000000" w:themeColor="text1"/>
          <w:sz w:val="24"/>
          <w:szCs w:val="24"/>
        </w:rPr>
        <w:t>ах</w:t>
      </w:r>
      <w:r w:rsidR="006D6F21" w:rsidRPr="00FD3505">
        <w:rPr>
          <w:rFonts w:ascii="Times New Roman" w:hAnsi="Times New Roman" w:cs="Times New Roman"/>
          <w:color w:val="000000" w:themeColor="text1"/>
          <w:sz w:val="24"/>
          <w:szCs w:val="24"/>
        </w:rPr>
        <w:t xml:space="preserve"> профессиональной этики педагогических работников</w:t>
      </w:r>
      <w:r w:rsidR="00D926CF" w:rsidRPr="00FD3505">
        <w:rPr>
          <w:rFonts w:ascii="Times New Roman" w:hAnsi="Times New Roman" w:cs="Times New Roman"/>
          <w:color w:val="000000" w:themeColor="text1"/>
          <w:sz w:val="24"/>
          <w:szCs w:val="24"/>
        </w:rPr>
        <w:t>.</w:t>
      </w:r>
    </w:p>
    <w:p w14:paraId="71E1929C" w14:textId="1963E453"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Приказ «О повышении культуры общения с родителями (законными представителями) обучающихся»</w:t>
      </w:r>
      <w:r w:rsidR="009661E2" w:rsidRPr="00FD3505">
        <w:rPr>
          <w:rFonts w:ascii="Times New Roman" w:hAnsi="Times New Roman" w:cs="Times New Roman"/>
          <w:color w:val="000000" w:themeColor="text1"/>
          <w:sz w:val="24"/>
          <w:szCs w:val="24"/>
        </w:rPr>
        <w:t>.</w:t>
      </w:r>
    </w:p>
    <w:p w14:paraId="3F7DCA92" w14:textId="745C70E5"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lastRenderedPageBreak/>
        <w:t>Порядок действий по предупреждению и разрешению конфликтных ситуаций с родителями (законными представителями) обучающихся</w:t>
      </w:r>
      <w:r w:rsidR="009661E2" w:rsidRPr="00FD3505">
        <w:rPr>
          <w:rFonts w:ascii="Times New Roman" w:hAnsi="Times New Roman" w:cs="Times New Roman"/>
          <w:color w:val="000000" w:themeColor="text1"/>
          <w:sz w:val="24"/>
          <w:szCs w:val="24"/>
        </w:rPr>
        <w:t>.</w:t>
      </w:r>
    </w:p>
    <w:p w14:paraId="7F346A5C" w14:textId="63CA00E6" w:rsidR="00D926CF" w:rsidRPr="00E257F1" w:rsidRDefault="00D926CF"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E257F1">
        <w:rPr>
          <w:rFonts w:ascii="Times New Roman" w:hAnsi="Times New Roman" w:cs="Times New Roman"/>
          <w:color w:val="000000" w:themeColor="text1"/>
          <w:sz w:val="24"/>
          <w:szCs w:val="24"/>
        </w:rPr>
        <w:t>Судебная практика</w:t>
      </w:r>
      <w:r w:rsidR="006D6F21">
        <w:rPr>
          <w:rFonts w:ascii="Times New Roman" w:hAnsi="Times New Roman" w:cs="Times New Roman"/>
          <w:color w:val="000000" w:themeColor="text1"/>
          <w:sz w:val="24"/>
          <w:szCs w:val="24"/>
        </w:rPr>
        <w:t xml:space="preserve"> по вопросам нарушения </w:t>
      </w:r>
      <w:r w:rsidR="00B771A3">
        <w:rPr>
          <w:rFonts w:ascii="Times New Roman" w:hAnsi="Times New Roman" w:cs="Times New Roman"/>
          <w:color w:val="000000" w:themeColor="text1"/>
          <w:sz w:val="24"/>
          <w:szCs w:val="24"/>
        </w:rPr>
        <w:t xml:space="preserve">педагогическими </w:t>
      </w:r>
      <w:r w:rsidR="006D6F21">
        <w:rPr>
          <w:rFonts w:ascii="Times New Roman" w:hAnsi="Times New Roman" w:cs="Times New Roman"/>
          <w:color w:val="000000" w:themeColor="text1"/>
          <w:sz w:val="24"/>
          <w:szCs w:val="24"/>
        </w:rPr>
        <w:t>работниками норм профессиональной этики</w:t>
      </w:r>
      <w:r w:rsidRPr="00E257F1">
        <w:rPr>
          <w:rFonts w:ascii="Times New Roman" w:hAnsi="Times New Roman" w:cs="Times New Roman"/>
          <w:color w:val="000000" w:themeColor="text1"/>
          <w:sz w:val="24"/>
          <w:szCs w:val="24"/>
        </w:rPr>
        <w:t>.</w:t>
      </w:r>
    </w:p>
    <w:p w14:paraId="2A5B4638" w14:textId="7E806623" w:rsidR="00D926CF" w:rsidRDefault="00D926CF" w:rsidP="00736277">
      <w:pPr>
        <w:spacing w:line="216" w:lineRule="auto"/>
        <w:ind w:left="1701" w:right="1700"/>
        <w:jc w:val="center"/>
        <w:rPr>
          <w:color w:val="000000" w:themeColor="text1"/>
        </w:rPr>
      </w:pPr>
    </w:p>
    <w:p w14:paraId="5D8A4C0C" w14:textId="44FE82E7" w:rsidR="003B008F" w:rsidRPr="00F014ED" w:rsidRDefault="003B008F" w:rsidP="003B008F">
      <w:pPr>
        <w:spacing w:line="216" w:lineRule="auto"/>
        <w:ind w:left="1701" w:right="1700"/>
        <w:jc w:val="center"/>
        <w:rPr>
          <w:rFonts w:eastAsia="Times New Roman"/>
          <w:color w:val="000000" w:themeColor="text1"/>
        </w:rPr>
      </w:pPr>
      <w:r w:rsidRPr="00F014ED">
        <w:rPr>
          <w:rFonts w:eastAsia="Times New Roman"/>
          <w:color w:val="000000"/>
        </w:rPr>
        <w:t>Номенклатура дел</w:t>
      </w:r>
      <w:r w:rsidR="00AC5C80">
        <w:rPr>
          <w:rFonts w:eastAsia="Times New Roman"/>
          <w:color w:val="000000"/>
        </w:rPr>
        <w:t xml:space="preserve"> на 2023 год</w:t>
      </w:r>
    </w:p>
    <w:p w14:paraId="1D9443ED" w14:textId="77777777" w:rsidR="003B008F" w:rsidRPr="00E257F1" w:rsidRDefault="003B008F" w:rsidP="003B008F">
      <w:pPr>
        <w:spacing w:line="216" w:lineRule="auto"/>
        <w:ind w:left="1701" w:right="1700"/>
        <w:jc w:val="center"/>
        <w:rPr>
          <w:rFonts w:eastAsia="Times New Roman"/>
          <w:color w:val="000000" w:themeColor="text1"/>
        </w:rPr>
      </w:pPr>
    </w:p>
    <w:p w14:paraId="5BFE8D39" w14:textId="5DA38304"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Номенклатура дел детской школы искусств на 202</w:t>
      </w:r>
      <w:r w:rsidR="00AC5C80">
        <w:rPr>
          <w:rFonts w:ascii="Times New Roman" w:eastAsia="Times New Roman" w:hAnsi="Times New Roman" w:cs="Times New Roman"/>
          <w:bCs/>
          <w:color w:val="000000"/>
          <w:sz w:val="24"/>
          <w:szCs w:val="24"/>
        </w:rPr>
        <w:t>3</w:t>
      </w:r>
      <w:r w:rsidRPr="00B9004E">
        <w:rPr>
          <w:rFonts w:ascii="Times New Roman" w:eastAsia="Times New Roman" w:hAnsi="Times New Roman" w:cs="Times New Roman"/>
          <w:bCs/>
          <w:color w:val="000000"/>
          <w:sz w:val="24"/>
          <w:szCs w:val="24"/>
        </w:rPr>
        <w:t xml:space="preserve"> год</w:t>
      </w:r>
      <w:r w:rsidRPr="00B9004E">
        <w:rPr>
          <w:rFonts w:ascii="Times New Roman" w:eastAsia="Times New Roman" w:hAnsi="Times New Roman" w:cs="Times New Roman"/>
          <w:bCs/>
          <w:color w:val="000000" w:themeColor="text1"/>
          <w:sz w:val="24"/>
          <w:szCs w:val="24"/>
        </w:rPr>
        <w:t>.</w:t>
      </w:r>
    </w:p>
    <w:p w14:paraId="4F7CB167" w14:textId="77777777"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Презентация по вопросам модуля.</w:t>
      </w:r>
    </w:p>
    <w:p w14:paraId="7DAE9342" w14:textId="77777777"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Федеральные документы по теме модуля.</w:t>
      </w:r>
    </w:p>
    <w:p w14:paraId="2D5438D3" w14:textId="77777777" w:rsidR="003B008F" w:rsidRPr="00B9004E" w:rsidRDefault="003B008F" w:rsidP="003B008F">
      <w:pPr>
        <w:spacing w:line="216" w:lineRule="auto"/>
        <w:ind w:left="284" w:right="-1"/>
        <w:jc w:val="both"/>
        <w:rPr>
          <w:rFonts w:eastAsia="Times New Roman"/>
          <w:bCs/>
          <w:color w:val="000000" w:themeColor="text1"/>
        </w:rPr>
      </w:pPr>
    </w:p>
    <w:p w14:paraId="1314B538" w14:textId="77777777" w:rsidR="003B008F" w:rsidRPr="00877413" w:rsidRDefault="003B008F" w:rsidP="003B008F">
      <w:pPr>
        <w:snapToGrid w:val="0"/>
        <w:spacing w:line="216" w:lineRule="auto"/>
        <w:ind w:firstLine="709"/>
        <w:jc w:val="both"/>
        <w:rPr>
          <w:rFonts w:eastAsia="Times New Roman"/>
        </w:rPr>
      </w:pPr>
      <w:r>
        <w:rPr>
          <w:rFonts w:eastAsia="Times New Roman"/>
        </w:rPr>
        <w:t>Номенклатура дел</w:t>
      </w:r>
      <w:r w:rsidRPr="00877413">
        <w:rPr>
          <w:rFonts w:eastAsia="Times New Roman"/>
        </w:rPr>
        <w:t xml:space="preserve"> разработана с учетом:</w:t>
      </w:r>
    </w:p>
    <w:p w14:paraId="1C78F286" w14:textId="77777777" w:rsidR="003B008F" w:rsidRPr="00465429" w:rsidRDefault="003B008F" w:rsidP="003B008F">
      <w:pPr>
        <w:numPr>
          <w:ilvl w:val="0"/>
          <w:numId w:val="37"/>
        </w:numPr>
        <w:snapToGrid w:val="0"/>
        <w:spacing w:line="216" w:lineRule="auto"/>
        <w:jc w:val="both"/>
        <w:rPr>
          <w:rFonts w:eastAsia="Times New Roman"/>
        </w:rPr>
      </w:pPr>
      <w:r>
        <w:rPr>
          <w:rFonts w:eastAsia="Times New Roman"/>
        </w:rPr>
        <w:t xml:space="preserve">Приказа </w:t>
      </w:r>
      <w:proofErr w:type="spellStart"/>
      <w:r>
        <w:rPr>
          <w:rFonts w:eastAsia="Times New Roman"/>
        </w:rPr>
        <w:t>Росархива</w:t>
      </w:r>
      <w:proofErr w:type="spellEnd"/>
      <w:r>
        <w:rPr>
          <w:rFonts w:eastAsia="Times New Roman"/>
        </w:rPr>
        <w:t xml:space="preserve"> от 20.12.2019 № 236 «</w:t>
      </w:r>
      <w:r w:rsidRPr="00465429">
        <w:rPr>
          <w:rFonts w:eastAsia="Times New Roman"/>
          <w:color w:val="000000"/>
          <w:shd w:val="clear" w:color="auto" w:fill="FFFFFF"/>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eastAsia="Times New Roman"/>
          <w:color w:val="000000"/>
          <w:shd w:val="clear" w:color="auto" w:fill="FFFFFF"/>
        </w:rPr>
        <w:t>»;</w:t>
      </w:r>
    </w:p>
    <w:p w14:paraId="1EDB48F3" w14:textId="17C37542" w:rsidR="003B008F" w:rsidRPr="003B008F" w:rsidRDefault="003B008F" w:rsidP="003B008F">
      <w:pPr>
        <w:numPr>
          <w:ilvl w:val="0"/>
          <w:numId w:val="37"/>
        </w:numPr>
        <w:snapToGrid w:val="0"/>
        <w:spacing w:line="216" w:lineRule="auto"/>
        <w:jc w:val="both"/>
        <w:rPr>
          <w:rFonts w:eastAsia="Times New Roman"/>
        </w:rPr>
      </w:pPr>
      <w:r>
        <w:rPr>
          <w:rFonts w:eastAsia="Times New Roman"/>
        </w:rPr>
        <w:t>иных нормативных правовых актов, устанавливающих требования к срокам хранения документации.</w:t>
      </w:r>
    </w:p>
    <w:p w14:paraId="3A92143F" w14:textId="77777777" w:rsidR="0090153F" w:rsidRPr="00945C3E" w:rsidRDefault="0090153F" w:rsidP="00736277">
      <w:pPr>
        <w:spacing w:line="216" w:lineRule="auto"/>
        <w:jc w:val="both"/>
        <w:rPr>
          <w:rFonts w:eastAsia="Times New Roman"/>
          <w:color w:val="000000"/>
        </w:rPr>
      </w:pPr>
    </w:p>
    <w:p w14:paraId="06203512" w14:textId="774ACCE0" w:rsidR="00D24915" w:rsidRPr="00945C3E" w:rsidRDefault="0090153F" w:rsidP="00736277">
      <w:pPr>
        <w:spacing w:line="216" w:lineRule="auto"/>
        <w:jc w:val="center"/>
        <w:rPr>
          <w:rFonts w:eastAsia="Times New Roman"/>
          <w:color w:val="000000"/>
        </w:rPr>
      </w:pPr>
      <w:r w:rsidRPr="00945C3E">
        <w:rPr>
          <w:rFonts w:eastAsia="Times New Roman"/>
          <w:color w:val="000000"/>
        </w:rPr>
        <w:t xml:space="preserve">Общий объем разработанных документов – более </w:t>
      </w:r>
      <w:r w:rsidR="0063369D">
        <w:rPr>
          <w:rFonts w:eastAsia="Times New Roman"/>
          <w:color w:val="000000"/>
        </w:rPr>
        <w:t>12</w:t>
      </w:r>
      <w:r w:rsidRPr="00945C3E">
        <w:rPr>
          <w:rFonts w:eastAsia="Times New Roman"/>
          <w:color w:val="000000"/>
        </w:rPr>
        <w:t>0 страниц формата А4.</w:t>
      </w:r>
    </w:p>
    <w:p w14:paraId="25AFBA6E" w14:textId="40763526" w:rsidR="003427EF" w:rsidRDefault="003427EF" w:rsidP="00736277">
      <w:pPr>
        <w:spacing w:line="216" w:lineRule="auto"/>
        <w:ind w:right="-1"/>
        <w:jc w:val="center"/>
        <w:rPr>
          <w:b/>
          <w:color w:val="000000" w:themeColor="text1"/>
        </w:rPr>
      </w:pPr>
    </w:p>
    <w:p w14:paraId="11E1DA49" w14:textId="77777777" w:rsidR="003B008F" w:rsidRPr="00CF645B" w:rsidRDefault="003B008F" w:rsidP="00736277">
      <w:pPr>
        <w:spacing w:line="216" w:lineRule="auto"/>
        <w:ind w:right="-1"/>
        <w:jc w:val="center"/>
        <w:rPr>
          <w:b/>
          <w:color w:val="000000" w:themeColor="text1"/>
        </w:rPr>
      </w:pPr>
    </w:p>
    <w:p w14:paraId="61C1748D" w14:textId="1980EF2E" w:rsidR="00F716A1" w:rsidRPr="00CF645B" w:rsidRDefault="00353BD4" w:rsidP="00736277">
      <w:pPr>
        <w:spacing w:line="216" w:lineRule="auto"/>
        <w:ind w:right="-1"/>
        <w:jc w:val="center"/>
        <w:rPr>
          <w:b/>
          <w:bCs/>
          <w:color w:val="000000" w:themeColor="text1"/>
        </w:rPr>
      </w:pPr>
      <w:r w:rsidRPr="00CF645B">
        <w:rPr>
          <w:b/>
          <w:color w:val="000000" w:themeColor="text1"/>
        </w:rPr>
        <w:t>ПЛАН</w:t>
      </w:r>
      <w:r>
        <w:rPr>
          <w:b/>
          <w:color w:val="000000" w:themeColor="text1"/>
        </w:rPr>
        <w:t xml:space="preserve"> </w:t>
      </w:r>
      <w:r>
        <w:rPr>
          <w:b/>
          <w:bCs/>
          <w:color w:val="000000" w:themeColor="text1"/>
        </w:rPr>
        <w:t>СЕМИНАРА</w:t>
      </w:r>
    </w:p>
    <w:p w14:paraId="51230CB7" w14:textId="77777777" w:rsidR="00F84262" w:rsidRPr="00CF645B" w:rsidRDefault="00F84262" w:rsidP="00736277">
      <w:pPr>
        <w:spacing w:line="216" w:lineRule="auto"/>
        <w:jc w:val="center"/>
        <w:rPr>
          <w:b/>
          <w:bCs/>
          <w:color w:val="000000" w:themeColor="text1"/>
        </w:rPr>
      </w:pPr>
    </w:p>
    <w:tbl>
      <w:tblPr>
        <w:tblW w:w="10150" w:type="dxa"/>
        <w:tblInd w:w="56" w:type="dxa"/>
        <w:tblLook w:val="04A0" w:firstRow="1" w:lastRow="0" w:firstColumn="1" w:lastColumn="0" w:noHBand="0" w:noVBand="1"/>
      </w:tblPr>
      <w:tblGrid>
        <w:gridCol w:w="1504"/>
        <w:gridCol w:w="2727"/>
        <w:gridCol w:w="5919"/>
      </w:tblGrid>
      <w:tr w:rsidR="0090153F" w:rsidRPr="00CF645B" w14:paraId="7A63DCE2" w14:textId="77777777" w:rsidTr="00F84262">
        <w:tc>
          <w:tcPr>
            <w:tcW w:w="4231" w:type="dxa"/>
            <w:gridSpan w:val="2"/>
          </w:tcPr>
          <w:p w14:paraId="5338360C" w14:textId="63878A0E" w:rsidR="0090153F" w:rsidRPr="00CF645B" w:rsidRDefault="0090153F" w:rsidP="00736277">
            <w:pPr>
              <w:spacing w:line="216" w:lineRule="auto"/>
              <w:jc w:val="center"/>
              <w:rPr>
                <w:b/>
                <w:color w:val="000000" w:themeColor="text1"/>
              </w:rPr>
            </w:pPr>
            <w:r w:rsidRPr="00CF645B">
              <w:rPr>
                <w:b/>
                <w:color w:val="000000" w:themeColor="text1"/>
              </w:rPr>
              <w:t>Дат</w:t>
            </w:r>
            <w:r w:rsidR="00353BD4">
              <w:rPr>
                <w:b/>
                <w:color w:val="000000" w:themeColor="text1"/>
              </w:rPr>
              <w:t>а</w:t>
            </w:r>
            <w:r w:rsidRPr="00CF645B">
              <w:rPr>
                <w:b/>
                <w:color w:val="000000" w:themeColor="text1"/>
              </w:rPr>
              <w:t xml:space="preserve"> проведения:</w:t>
            </w:r>
          </w:p>
          <w:p w14:paraId="2E7E4D1E" w14:textId="7229B1CE" w:rsidR="0090153F" w:rsidRPr="00CF645B" w:rsidRDefault="00AC5C80" w:rsidP="00736277">
            <w:pPr>
              <w:spacing w:line="216" w:lineRule="auto"/>
              <w:jc w:val="center"/>
              <w:rPr>
                <w:rFonts w:eastAsia="Times New Roman"/>
                <w:bCs/>
                <w:color w:val="000000" w:themeColor="text1"/>
              </w:rPr>
            </w:pPr>
            <w:r>
              <w:rPr>
                <w:rFonts w:eastAsia="Times New Roman"/>
                <w:color w:val="000000"/>
              </w:rPr>
              <w:t>2 ноября</w:t>
            </w:r>
            <w:r w:rsidR="00CF645B">
              <w:rPr>
                <w:rFonts w:eastAsia="Times New Roman"/>
                <w:color w:val="000000"/>
              </w:rPr>
              <w:t xml:space="preserve"> 202</w:t>
            </w:r>
            <w:r w:rsidR="00884BBE">
              <w:rPr>
                <w:rFonts w:eastAsia="Times New Roman"/>
                <w:color w:val="000000"/>
              </w:rPr>
              <w:t>2</w:t>
            </w:r>
            <w:r w:rsidR="00CF645B">
              <w:rPr>
                <w:rFonts w:eastAsia="Times New Roman"/>
                <w:color w:val="000000"/>
              </w:rPr>
              <w:t xml:space="preserve"> г. (</w:t>
            </w:r>
            <w:r>
              <w:rPr>
                <w:rFonts w:eastAsia="Times New Roman"/>
                <w:color w:val="000000"/>
              </w:rPr>
              <w:t>СР</w:t>
            </w:r>
            <w:r w:rsidR="00CF645B">
              <w:rPr>
                <w:rFonts w:eastAsia="Times New Roman"/>
                <w:color w:val="000000"/>
              </w:rPr>
              <w:t>)</w:t>
            </w:r>
          </w:p>
          <w:p w14:paraId="3E613ACF" w14:textId="77777777" w:rsidR="0090153F" w:rsidRPr="00CF645B" w:rsidRDefault="0090153F" w:rsidP="00736277">
            <w:pPr>
              <w:spacing w:line="216" w:lineRule="auto"/>
              <w:jc w:val="center"/>
              <w:rPr>
                <w:bCs/>
                <w:color w:val="000000" w:themeColor="text1"/>
              </w:rPr>
            </w:pPr>
          </w:p>
          <w:p w14:paraId="3319F8E8" w14:textId="5BFDC910" w:rsidR="0090153F" w:rsidRPr="00CF645B" w:rsidRDefault="00204D96" w:rsidP="00736277">
            <w:pPr>
              <w:spacing w:line="216" w:lineRule="auto"/>
              <w:jc w:val="center"/>
              <w:rPr>
                <w:b/>
                <w:color w:val="000000" w:themeColor="text1"/>
              </w:rPr>
            </w:pPr>
            <w:r>
              <w:rPr>
                <w:b/>
                <w:color w:val="000000" w:themeColor="text1"/>
              </w:rPr>
              <w:t>В</w:t>
            </w:r>
            <w:r w:rsidR="0090153F" w:rsidRPr="00CF645B">
              <w:rPr>
                <w:b/>
                <w:color w:val="000000" w:themeColor="text1"/>
              </w:rPr>
              <w:t>ремя проведения:</w:t>
            </w:r>
          </w:p>
          <w:p w14:paraId="5DF2C6CE" w14:textId="7D7BF47E" w:rsidR="0090153F" w:rsidRPr="00CF645B" w:rsidRDefault="003F6CE3" w:rsidP="003F6CE3">
            <w:pPr>
              <w:spacing w:line="216" w:lineRule="auto"/>
              <w:jc w:val="center"/>
              <w:rPr>
                <w:color w:val="000000" w:themeColor="text1"/>
              </w:rPr>
            </w:pPr>
            <w:r>
              <w:rPr>
                <w:color w:val="000000" w:themeColor="text1"/>
              </w:rPr>
              <w:t>09</w:t>
            </w:r>
            <w:r w:rsidR="005356DE">
              <w:rPr>
                <w:color w:val="000000" w:themeColor="text1"/>
              </w:rPr>
              <w:t>:</w:t>
            </w:r>
            <w:r w:rsidR="0090153F" w:rsidRPr="00CF645B">
              <w:rPr>
                <w:color w:val="000000" w:themeColor="text1"/>
              </w:rPr>
              <w:t>00-1</w:t>
            </w:r>
            <w:r>
              <w:rPr>
                <w:color w:val="000000" w:themeColor="text1"/>
              </w:rPr>
              <w:t>6</w:t>
            </w:r>
            <w:r w:rsidR="005356DE">
              <w:rPr>
                <w:color w:val="000000" w:themeColor="text1"/>
              </w:rPr>
              <w:t>:</w:t>
            </w:r>
            <w:r w:rsidR="003A293C">
              <w:rPr>
                <w:color w:val="000000" w:themeColor="text1"/>
              </w:rPr>
              <w:t>0</w:t>
            </w:r>
            <w:r w:rsidR="00CF645B">
              <w:rPr>
                <w:color w:val="000000" w:themeColor="text1"/>
              </w:rPr>
              <w:t>0</w:t>
            </w:r>
          </w:p>
        </w:tc>
        <w:tc>
          <w:tcPr>
            <w:tcW w:w="5919" w:type="dxa"/>
          </w:tcPr>
          <w:p w14:paraId="1789A617" w14:textId="77777777" w:rsidR="0090153F" w:rsidRPr="00CF645B" w:rsidRDefault="0090153F" w:rsidP="00736277">
            <w:pPr>
              <w:spacing w:line="216" w:lineRule="auto"/>
              <w:jc w:val="center"/>
              <w:rPr>
                <w:b/>
                <w:color w:val="000000" w:themeColor="text1"/>
              </w:rPr>
            </w:pPr>
            <w:r w:rsidRPr="00CF645B">
              <w:rPr>
                <w:b/>
                <w:color w:val="000000" w:themeColor="text1"/>
              </w:rPr>
              <w:t>Место проведения:</w:t>
            </w:r>
          </w:p>
          <w:p w14:paraId="1BBB4572" w14:textId="4516A864" w:rsidR="00E63639" w:rsidRPr="00A870F5" w:rsidRDefault="00A870F5" w:rsidP="00736277">
            <w:pPr>
              <w:spacing w:line="216" w:lineRule="auto"/>
              <w:jc w:val="center"/>
              <w:rPr>
                <w:color w:val="000000" w:themeColor="text1"/>
              </w:rPr>
            </w:pPr>
            <w:r>
              <w:rPr>
                <w:color w:val="000000"/>
              </w:rPr>
              <w:t xml:space="preserve">Сервис для проведения вебинаров </w:t>
            </w:r>
            <w:proofErr w:type="spellStart"/>
            <w:r>
              <w:rPr>
                <w:color w:val="000000"/>
                <w:lang w:val="en-US"/>
              </w:rPr>
              <w:t>imind</w:t>
            </w:r>
            <w:proofErr w:type="spellEnd"/>
          </w:p>
        </w:tc>
      </w:tr>
      <w:tr w:rsidR="0090153F" w:rsidRPr="00CF645B" w14:paraId="39BCBEE3" w14:textId="77777777" w:rsidTr="00F84262">
        <w:tc>
          <w:tcPr>
            <w:tcW w:w="1504" w:type="dxa"/>
          </w:tcPr>
          <w:p w14:paraId="2CB26862" w14:textId="5703072D" w:rsidR="0090153F" w:rsidRPr="00CF645B" w:rsidRDefault="003F6CE3" w:rsidP="003F6CE3">
            <w:pPr>
              <w:spacing w:before="60" w:line="216" w:lineRule="auto"/>
              <w:jc w:val="both"/>
              <w:rPr>
                <w:b/>
                <w:color w:val="000000" w:themeColor="text1"/>
              </w:rPr>
            </w:pPr>
            <w:r>
              <w:rPr>
                <w:b/>
                <w:color w:val="000000" w:themeColor="text1"/>
              </w:rPr>
              <w:t>09</w:t>
            </w:r>
            <w:r w:rsidR="005356DE">
              <w:rPr>
                <w:b/>
                <w:color w:val="000000" w:themeColor="text1"/>
              </w:rPr>
              <w:t>:</w:t>
            </w:r>
            <w:r w:rsidR="005356DE" w:rsidRPr="00CF645B">
              <w:rPr>
                <w:b/>
                <w:color w:val="000000" w:themeColor="text1"/>
              </w:rPr>
              <w:t>00-</w:t>
            </w:r>
            <w:r>
              <w:rPr>
                <w:b/>
                <w:color w:val="000000" w:themeColor="text1"/>
              </w:rPr>
              <w:t>09</w:t>
            </w:r>
            <w:r w:rsidR="005356DE">
              <w:rPr>
                <w:b/>
                <w:color w:val="000000" w:themeColor="text1"/>
              </w:rPr>
              <w:t>:05</w:t>
            </w:r>
          </w:p>
        </w:tc>
        <w:tc>
          <w:tcPr>
            <w:tcW w:w="8646" w:type="dxa"/>
            <w:gridSpan w:val="2"/>
          </w:tcPr>
          <w:p w14:paraId="73345563" w14:textId="0CA79995" w:rsidR="0090153F" w:rsidRPr="00CF645B" w:rsidRDefault="005356DE" w:rsidP="00736277">
            <w:pPr>
              <w:spacing w:before="60" w:line="216" w:lineRule="auto"/>
              <w:jc w:val="both"/>
              <w:rPr>
                <w:b/>
              </w:rPr>
            </w:pPr>
            <w:r>
              <w:rPr>
                <w:b/>
              </w:rPr>
              <w:t>Организационные вопросы</w:t>
            </w:r>
          </w:p>
        </w:tc>
      </w:tr>
      <w:tr w:rsidR="005356DE" w:rsidRPr="00CF645B" w14:paraId="34CBBF19" w14:textId="77777777" w:rsidTr="00F84262">
        <w:tc>
          <w:tcPr>
            <w:tcW w:w="1504" w:type="dxa"/>
          </w:tcPr>
          <w:p w14:paraId="700A1470" w14:textId="75B16324" w:rsidR="005356DE" w:rsidRPr="00CF645B" w:rsidRDefault="003F6CE3" w:rsidP="003F6CE3">
            <w:pPr>
              <w:spacing w:before="60" w:line="216" w:lineRule="auto"/>
              <w:jc w:val="both"/>
              <w:rPr>
                <w:b/>
                <w:color w:val="000000" w:themeColor="text1"/>
              </w:rPr>
            </w:pPr>
            <w:r>
              <w:rPr>
                <w:b/>
                <w:color w:val="000000" w:themeColor="text1"/>
              </w:rPr>
              <w:t>09</w:t>
            </w:r>
            <w:r w:rsidR="005356DE">
              <w:rPr>
                <w:b/>
                <w:color w:val="000000" w:themeColor="text1"/>
              </w:rPr>
              <w:t>:</w:t>
            </w:r>
            <w:r w:rsidR="005356DE" w:rsidRPr="00CF645B">
              <w:rPr>
                <w:b/>
                <w:color w:val="000000" w:themeColor="text1"/>
              </w:rPr>
              <w:t>0</w:t>
            </w:r>
            <w:r w:rsidR="005356DE">
              <w:rPr>
                <w:b/>
                <w:color w:val="000000" w:themeColor="text1"/>
              </w:rPr>
              <w:t>5</w:t>
            </w:r>
            <w:r w:rsidR="005356DE" w:rsidRPr="00CF645B">
              <w:rPr>
                <w:b/>
                <w:color w:val="000000" w:themeColor="text1"/>
              </w:rPr>
              <w:t>-1</w:t>
            </w:r>
            <w:r>
              <w:rPr>
                <w:b/>
                <w:color w:val="000000" w:themeColor="text1"/>
              </w:rPr>
              <w:t>0</w:t>
            </w:r>
            <w:r w:rsidR="005356DE">
              <w:rPr>
                <w:b/>
                <w:color w:val="000000" w:themeColor="text1"/>
              </w:rPr>
              <w:t>:</w:t>
            </w:r>
            <w:r w:rsidR="005356DE" w:rsidRPr="00CF645B">
              <w:rPr>
                <w:b/>
                <w:color w:val="000000" w:themeColor="text1"/>
              </w:rPr>
              <w:t>3</w:t>
            </w:r>
            <w:r w:rsidR="005356DE">
              <w:rPr>
                <w:b/>
                <w:color w:val="000000" w:themeColor="text1"/>
              </w:rPr>
              <w:t>5</w:t>
            </w:r>
          </w:p>
        </w:tc>
        <w:tc>
          <w:tcPr>
            <w:tcW w:w="8646" w:type="dxa"/>
            <w:gridSpan w:val="2"/>
          </w:tcPr>
          <w:p w14:paraId="5AEC6A0B" w14:textId="77777777" w:rsidR="00AC5C80" w:rsidRPr="005356DE" w:rsidRDefault="00AC5C80" w:rsidP="00AC5C80">
            <w:pPr>
              <w:spacing w:before="60" w:line="216" w:lineRule="auto"/>
              <w:jc w:val="both"/>
              <w:rPr>
                <w:b/>
                <w:bCs/>
                <w:color w:val="000000" w:themeColor="text1"/>
              </w:rPr>
            </w:pPr>
            <w:r w:rsidRPr="005356DE">
              <w:rPr>
                <w:b/>
                <w:bCs/>
                <w:color w:val="000000" w:themeColor="text1"/>
              </w:rPr>
              <w:t>Учебная нагрузка преподавателей</w:t>
            </w:r>
          </w:p>
          <w:p w14:paraId="09D51EE7" w14:textId="66BC2C7B" w:rsidR="00207CBB" w:rsidRDefault="00207CBB" w:rsidP="00AC5C80">
            <w:pPr>
              <w:spacing w:before="60" w:line="216" w:lineRule="auto"/>
              <w:jc w:val="both"/>
              <w:rPr>
                <w:color w:val="000000" w:themeColor="text1"/>
              </w:rPr>
            </w:pPr>
            <w:r>
              <w:rPr>
                <w:color w:val="000000" w:themeColor="text1"/>
              </w:rPr>
              <w:t>Составные части рабочего времени преподавателя. Понятия «рабочее время», «учебная нагрузка», «учебная (преподавательская) работа», «другая педагогическая работа».</w:t>
            </w:r>
            <w:r w:rsidR="00CE4F0C">
              <w:rPr>
                <w:color w:val="000000" w:themeColor="text1"/>
              </w:rPr>
              <w:t xml:space="preserve"> Разделение на нормированную и ненормированную части. Судебная практика по академическим и астрономическим часам. Необходимость перемен между каждым учебным занятием.</w:t>
            </w:r>
          </w:p>
          <w:p w14:paraId="2EEF1DC3" w14:textId="7B346F42" w:rsidR="00207CBB" w:rsidRDefault="00207CBB" w:rsidP="00AC5C80">
            <w:pPr>
              <w:spacing w:before="60" w:line="216" w:lineRule="auto"/>
              <w:jc w:val="both"/>
              <w:rPr>
                <w:color w:val="000000" w:themeColor="text1"/>
              </w:rPr>
            </w:pPr>
            <w:r>
              <w:rPr>
                <w:color w:val="000000" w:themeColor="text1"/>
              </w:rPr>
              <w:t>Отсутствие верхнего предела учебной нагрузки для преподавателя по основному месту работу. Неправомерность ограничения в «36 часов».</w:t>
            </w:r>
            <w:r w:rsidR="00CE4F0C">
              <w:rPr>
                <w:color w:val="000000" w:themeColor="text1"/>
              </w:rPr>
              <w:t xml:space="preserve"> Максимальный объем учебной нагрузки внешних совместителей, практические рекомендации по оформлению ситуации, когда нагрузка превышает установленный предел.</w:t>
            </w:r>
          </w:p>
          <w:p w14:paraId="7176DEC0" w14:textId="1863C746" w:rsidR="00207CBB" w:rsidRDefault="00207CBB" w:rsidP="00AC5C80">
            <w:pPr>
              <w:spacing w:before="60" w:line="216" w:lineRule="auto"/>
              <w:jc w:val="both"/>
              <w:rPr>
                <w:color w:val="000000" w:themeColor="text1"/>
              </w:rPr>
            </w:pPr>
            <w:r>
              <w:rPr>
                <w:color w:val="000000" w:themeColor="text1"/>
              </w:rPr>
              <w:t xml:space="preserve">Виды работ, входящих в другую педагогическую работу. </w:t>
            </w:r>
            <w:r w:rsidR="00CE4F0C">
              <w:rPr>
                <w:color w:val="000000" w:themeColor="text1"/>
              </w:rPr>
              <w:t xml:space="preserve">Вопрос об </w:t>
            </w:r>
            <w:r>
              <w:rPr>
                <w:color w:val="000000" w:themeColor="text1"/>
              </w:rPr>
              <w:t>опла</w:t>
            </w:r>
            <w:r w:rsidR="00CE4F0C">
              <w:rPr>
                <w:color w:val="000000" w:themeColor="text1"/>
              </w:rPr>
              <w:t>те</w:t>
            </w:r>
            <w:r>
              <w:rPr>
                <w:color w:val="000000" w:themeColor="text1"/>
              </w:rPr>
              <w:t xml:space="preserve"> другой педагогической работы. </w:t>
            </w:r>
            <w:r w:rsidR="00CE4F0C">
              <w:rPr>
                <w:color w:val="000000" w:themeColor="text1"/>
                <w:shd w:val="clear" w:color="auto" w:fill="FFFFFF"/>
              </w:rPr>
              <w:t xml:space="preserve">Регламентация другой педагогической работы локальными нормативными актами. </w:t>
            </w:r>
            <w:r w:rsidR="00CE4F0C">
              <w:rPr>
                <w:color w:val="000000" w:themeColor="text1"/>
              </w:rPr>
              <w:t>Проведение разъяснительной работы с преподавателями по данному вопросу.</w:t>
            </w:r>
            <w:r w:rsidR="00CE4F0C">
              <w:rPr>
                <w:color w:val="000000" w:themeColor="text1"/>
                <w:shd w:val="clear" w:color="auto" w:fill="FFFFFF"/>
              </w:rPr>
              <w:t xml:space="preserve"> Единые рекомендации федерального уровня на 2022 год.</w:t>
            </w:r>
          </w:p>
          <w:p w14:paraId="3AAD20DB" w14:textId="262C7901" w:rsidR="00AC5C80" w:rsidRDefault="00AC5C80" w:rsidP="00AC5C80">
            <w:pPr>
              <w:spacing w:before="60" w:line="216" w:lineRule="auto"/>
              <w:jc w:val="both"/>
              <w:rPr>
                <w:color w:val="000000" w:themeColor="text1"/>
              </w:rPr>
            </w:pPr>
            <w:r>
              <w:rPr>
                <w:color w:val="000000" w:themeColor="text1"/>
              </w:rPr>
              <w:t>Обязана ли ДШИ обеспечивать преподавателям учебную нагрузку не ниже ставки. Установление учебной нагрузки в случаях обеспечения преемственности и распределения новых обучающихся (дополнительный набор). Процедура изменения учебной нагрузки в случае отчисления обучающегося: нормы законодательства и реальная практика. Учебная нагрузка обучающихся платного отделения: порядок установления и снятия.</w:t>
            </w:r>
          </w:p>
          <w:p w14:paraId="1ED24AE0" w14:textId="77777777" w:rsidR="00AC5C80" w:rsidRDefault="00AC5C80" w:rsidP="00AC5C80">
            <w:pPr>
              <w:spacing w:before="60" w:line="216" w:lineRule="auto"/>
              <w:jc w:val="both"/>
              <w:rPr>
                <w:color w:val="000000" w:themeColor="text1"/>
              </w:rPr>
            </w:pPr>
            <w:r>
              <w:rPr>
                <w:color w:val="000000" w:themeColor="text1"/>
              </w:rPr>
              <w:t>Вопросы увеличения и уменьшения учебной нагрузки. Согласие педагогического работника во всех случаях. Способы воздействия на работника, который не желает подписывать дополнительное соглашение. Основания уменьшения учебной нагрузки по инициативе ДШИ (перечень оснований закрытый). Переход обучающегося от одного преподавателя к другому. Изменение учебной нагрузки в середине месяца.</w:t>
            </w:r>
          </w:p>
          <w:p w14:paraId="112C332D" w14:textId="40377E8E" w:rsidR="00AC5C80" w:rsidRDefault="00AC5C80" w:rsidP="00AC5C80">
            <w:pPr>
              <w:spacing w:before="60" w:line="216" w:lineRule="auto"/>
              <w:jc w:val="both"/>
              <w:rPr>
                <w:color w:val="000000" w:themeColor="text1"/>
                <w:shd w:val="clear" w:color="auto" w:fill="FFFFFF"/>
              </w:rPr>
            </w:pPr>
            <w:r>
              <w:rPr>
                <w:color w:val="000000" w:themeColor="text1"/>
                <w:shd w:val="clear" w:color="auto" w:fill="FFFFFF"/>
              </w:rPr>
              <w:lastRenderedPageBreak/>
              <w:t>Ведение табеля учета рабочего времени в отношении преподавателей.</w:t>
            </w:r>
            <w:r w:rsidR="00CE4F0C">
              <w:rPr>
                <w:color w:val="000000" w:themeColor="text1"/>
                <w:shd w:val="clear" w:color="auto" w:fill="FFFFFF"/>
              </w:rPr>
              <w:t xml:space="preserve"> Заполнение ячеек рабочих дней. Расчет месячной нормы преподавателя. Заполнение табеля (в части расчета месячной нормы) в связи с нетрудоспособностью и командировками преподавателя.</w:t>
            </w:r>
          </w:p>
          <w:p w14:paraId="67B40363" w14:textId="122B13FD" w:rsidR="00AC5C80" w:rsidRDefault="00CE4F0C" w:rsidP="00AC5C80">
            <w:pPr>
              <w:spacing w:before="60" w:line="216" w:lineRule="auto"/>
              <w:jc w:val="both"/>
              <w:rPr>
                <w:color w:val="000000" w:themeColor="text1"/>
                <w:shd w:val="clear" w:color="auto" w:fill="FFFFFF"/>
              </w:rPr>
            </w:pPr>
            <w:r>
              <w:rPr>
                <w:color w:val="000000" w:themeColor="text1"/>
                <w:shd w:val="clear" w:color="auto" w:fill="FFFFFF"/>
              </w:rPr>
              <w:t>Внесение и</w:t>
            </w:r>
            <w:r w:rsidR="00AC5C80">
              <w:rPr>
                <w:color w:val="000000" w:themeColor="text1"/>
                <w:shd w:val="clear" w:color="auto" w:fill="FFFFFF"/>
              </w:rPr>
              <w:t>зменени</w:t>
            </w:r>
            <w:r>
              <w:rPr>
                <w:color w:val="000000" w:themeColor="text1"/>
                <w:shd w:val="clear" w:color="auto" w:fill="FFFFFF"/>
              </w:rPr>
              <w:t>й</w:t>
            </w:r>
            <w:r w:rsidR="00AC5C80">
              <w:rPr>
                <w:color w:val="000000" w:themeColor="text1"/>
                <w:shd w:val="clear" w:color="auto" w:fill="FFFFFF"/>
              </w:rPr>
              <w:t xml:space="preserve"> в тарификаци</w:t>
            </w:r>
            <w:r>
              <w:rPr>
                <w:color w:val="000000" w:themeColor="text1"/>
                <w:shd w:val="clear" w:color="auto" w:fill="FFFFFF"/>
              </w:rPr>
              <w:t>ю, пример минимального оформления документации.</w:t>
            </w:r>
          </w:p>
          <w:p w14:paraId="4DBF0911" w14:textId="181B8F30" w:rsidR="005356DE" w:rsidRPr="00AC5C80" w:rsidRDefault="00AC5C80" w:rsidP="00736277">
            <w:pPr>
              <w:spacing w:before="60" w:line="216" w:lineRule="auto"/>
              <w:jc w:val="both"/>
              <w:rPr>
                <w:rFonts w:eastAsia="Times New Roman"/>
                <w:b/>
                <w:bCs/>
                <w:color w:val="000000"/>
              </w:rPr>
            </w:pPr>
            <w:r w:rsidRPr="00CF645B">
              <w:rPr>
                <w:bCs/>
                <w:i/>
                <w:color w:val="000000" w:themeColor="text1"/>
              </w:rPr>
              <w:t>Проф. Афанасьев Константин Владимирович</w:t>
            </w:r>
          </w:p>
        </w:tc>
      </w:tr>
      <w:tr w:rsidR="005356DE" w:rsidRPr="00CF645B" w14:paraId="12A8801C" w14:textId="77777777" w:rsidTr="00F84262">
        <w:tc>
          <w:tcPr>
            <w:tcW w:w="1504" w:type="dxa"/>
          </w:tcPr>
          <w:p w14:paraId="18F3D120" w14:textId="0068D376"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0</w:t>
            </w:r>
            <w:r>
              <w:rPr>
                <w:b/>
                <w:color w:val="000000" w:themeColor="text1"/>
              </w:rPr>
              <w:t>:</w:t>
            </w:r>
            <w:r w:rsidRPr="00CF645B">
              <w:rPr>
                <w:b/>
                <w:color w:val="000000" w:themeColor="text1"/>
              </w:rPr>
              <w:t>3</w:t>
            </w:r>
            <w:r>
              <w:rPr>
                <w:b/>
                <w:color w:val="000000" w:themeColor="text1"/>
              </w:rPr>
              <w:t>5</w:t>
            </w:r>
            <w:r w:rsidRPr="00CF645B">
              <w:rPr>
                <w:b/>
                <w:color w:val="000000" w:themeColor="text1"/>
              </w:rPr>
              <w:t>-1</w:t>
            </w:r>
            <w:r w:rsidR="003F6CE3">
              <w:rPr>
                <w:b/>
                <w:color w:val="000000" w:themeColor="text1"/>
              </w:rPr>
              <w:t>0</w:t>
            </w:r>
            <w:r>
              <w:rPr>
                <w:b/>
                <w:color w:val="000000" w:themeColor="text1"/>
              </w:rPr>
              <w:t>:</w:t>
            </w:r>
            <w:r w:rsidRPr="00CF645B">
              <w:rPr>
                <w:b/>
                <w:color w:val="000000" w:themeColor="text1"/>
              </w:rPr>
              <w:t>45</w:t>
            </w:r>
          </w:p>
        </w:tc>
        <w:tc>
          <w:tcPr>
            <w:tcW w:w="8646" w:type="dxa"/>
            <w:gridSpan w:val="2"/>
          </w:tcPr>
          <w:p w14:paraId="5CAA771D" w14:textId="77777777" w:rsidR="005356DE" w:rsidRPr="00CF645B" w:rsidRDefault="005356DE" w:rsidP="00736277">
            <w:pPr>
              <w:spacing w:before="60" w:line="216" w:lineRule="auto"/>
              <w:jc w:val="both"/>
              <w:rPr>
                <w:b/>
                <w:color w:val="000000" w:themeColor="text1"/>
              </w:rPr>
            </w:pPr>
            <w:r w:rsidRPr="00CF645B">
              <w:rPr>
                <w:color w:val="000000" w:themeColor="text1"/>
              </w:rPr>
              <w:t>Перерыв</w:t>
            </w:r>
          </w:p>
        </w:tc>
      </w:tr>
      <w:tr w:rsidR="005356DE" w:rsidRPr="00CF645B" w14:paraId="6DA01010" w14:textId="77777777" w:rsidTr="00F84262">
        <w:tc>
          <w:tcPr>
            <w:tcW w:w="1504" w:type="dxa"/>
          </w:tcPr>
          <w:p w14:paraId="65476D37" w14:textId="76F22DDB"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0</w:t>
            </w:r>
            <w:r>
              <w:rPr>
                <w:b/>
                <w:color w:val="000000" w:themeColor="text1"/>
              </w:rPr>
              <w:t>:</w:t>
            </w:r>
            <w:r w:rsidRPr="00CF645B">
              <w:rPr>
                <w:b/>
                <w:color w:val="000000" w:themeColor="text1"/>
              </w:rPr>
              <w:t>45-1</w:t>
            </w:r>
            <w:r w:rsidR="003F6CE3">
              <w:rPr>
                <w:b/>
                <w:color w:val="000000" w:themeColor="text1"/>
              </w:rPr>
              <w:t>2</w:t>
            </w:r>
            <w:r>
              <w:rPr>
                <w:b/>
                <w:color w:val="000000" w:themeColor="text1"/>
              </w:rPr>
              <w:t>:</w:t>
            </w:r>
            <w:r w:rsidRPr="00CF645B">
              <w:rPr>
                <w:b/>
                <w:color w:val="000000" w:themeColor="text1"/>
              </w:rPr>
              <w:t>15</w:t>
            </w:r>
          </w:p>
        </w:tc>
        <w:tc>
          <w:tcPr>
            <w:tcW w:w="8646" w:type="dxa"/>
            <w:gridSpan w:val="2"/>
          </w:tcPr>
          <w:p w14:paraId="58CD9428" w14:textId="7313A296" w:rsidR="00AC5C80" w:rsidRDefault="00AC5C80" w:rsidP="00AC5C80">
            <w:pPr>
              <w:spacing w:before="60" w:line="216" w:lineRule="auto"/>
              <w:jc w:val="both"/>
              <w:rPr>
                <w:rFonts w:eastAsia="Times New Roman"/>
                <w:b/>
                <w:bCs/>
                <w:color w:val="000000"/>
              </w:rPr>
            </w:pPr>
            <w:r w:rsidRPr="005356DE">
              <w:rPr>
                <w:rFonts w:eastAsia="Times New Roman"/>
                <w:b/>
                <w:bCs/>
                <w:color w:val="000000"/>
              </w:rPr>
              <w:t>Программа развития детской школы искусств</w:t>
            </w:r>
            <w:r>
              <w:rPr>
                <w:rFonts w:eastAsia="Times New Roman"/>
                <w:b/>
                <w:bCs/>
                <w:color w:val="000000"/>
              </w:rPr>
              <w:t xml:space="preserve"> на </w:t>
            </w:r>
            <w:proofErr w:type="gramStart"/>
            <w:r>
              <w:rPr>
                <w:rFonts w:eastAsia="Times New Roman"/>
                <w:b/>
                <w:bCs/>
                <w:color w:val="000000"/>
              </w:rPr>
              <w:t>2023-2025</w:t>
            </w:r>
            <w:proofErr w:type="gramEnd"/>
            <w:r>
              <w:rPr>
                <w:rFonts w:eastAsia="Times New Roman"/>
                <w:b/>
                <w:bCs/>
                <w:color w:val="000000"/>
              </w:rPr>
              <w:t xml:space="preserve"> гг.</w:t>
            </w:r>
          </w:p>
          <w:p w14:paraId="61B9A848" w14:textId="77777777" w:rsidR="00AC5C80" w:rsidRPr="00CE2C0C" w:rsidRDefault="00AC5C80" w:rsidP="00AC5C80">
            <w:pPr>
              <w:spacing w:before="60" w:line="216" w:lineRule="auto"/>
              <w:jc w:val="both"/>
              <w:rPr>
                <w:rFonts w:eastAsia="Times New Roman"/>
                <w:bCs/>
              </w:rPr>
            </w:pPr>
            <w:r w:rsidRPr="00CE2C0C">
              <w:rPr>
                <w:rFonts w:eastAsia="Times New Roman"/>
                <w:bCs/>
              </w:rPr>
              <w:t>Тема 1. Цели и задачи программы</w:t>
            </w:r>
          </w:p>
          <w:p w14:paraId="2A79C59F" w14:textId="77777777" w:rsidR="00AC5C80" w:rsidRDefault="00AC5C80" w:rsidP="00AC5C80">
            <w:pPr>
              <w:spacing w:before="60" w:line="216" w:lineRule="auto"/>
              <w:jc w:val="both"/>
              <w:rPr>
                <w:rFonts w:eastAsia="Times New Roman"/>
              </w:rPr>
            </w:pPr>
            <w:r w:rsidRPr="00DB3835">
              <w:rPr>
                <w:rFonts w:eastAsia="Times New Roman"/>
              </w:rPr>
              <w:t>Характеристика проблем, на решение которой направлена Программа. Задачи программы</w:t>
            </w:r>
            <w:r>
              <w:rPr>
                <w:rFonts w:eastAsia="Times New Roman"/>
              </w:rPr>
              <w:t xml:space="preserve"> </w:t>
            </w:r>
            <w:r w:rsidRPr="00DB3835">
              <w:rPr>
                <w:rFonts w:eastAsia="Times New Roman"/>
              </w:rPr>
              <w:t>в контексте государственных программ Российской Федерации «Развитие образования», «Развитие культуры и туризма» и национальных проектов в сфере образования и культуры.</w:t>
            </w:r>
          </w:p>
          <w:p w14:paraId="1C9F3B15" w14:textId="77777777" w:rsidR="00AC5C80" w:rsidRPr="00CE2C0C" w:rsidRDefault="00AC5C80" w:rsidP="00AC5C80">
            <w:pPr>
              <w:spacing w:before="60" w:line="216" w:lineRule="auto"/>
              <w:jc w:val="both"/>
              <w:rPr>
                <w:rFonts w:eastAsia="Times New Roman"/>
              </w:rPr>
            </w:pPr>
            <w:r w:rsidRPr="00CE2C0C">
              <w:rPr>
                <w:rFonts w:eastAsia="Times New Roman"/>
              </w:rPr>
              <w:t>Тема 2. Направления реализации программы. Мероприятия программы</w:t>
            </w:r>
          </w:p>
          <w:p w14:paraId="23AA51B3" w14:textId="77777777" w:rsidR="00AC5C80" w:rsidRDefault="00AC5C80" w:rsidP="00AC5C80">
            <w:pPr>
              <w:spacing w:before="60" w:line="216" w:lineRule="auto"/>
              <w:jc w:val="both"/>
            </w:pPr>
            <w:r w:rsidRPr="00DB3835">
              <w:rPr>
                <w:rFonts w:eastAsia="Times New Roman"/>
              </w:rPr>
              <w:t>Мероприятия Программы в рамках направлений (проектов): «</w:t>
            </w:r>
            <w:r w:rsidRPr="00DB3835">
              <w:t>Совершенствование образовательной деятельности», «Обновление содержания образовательных программ», «Профессиональная ориентация учащихся», «Работа с родителями», «Творческая деятельность</w:t>
            </w:r>
            <w:r>
              <w:t xml:space="preserve"> </w:t>
            </w:r>
            <w:r w:rsidRPr="00DB3835">
              <w:t>и концертная работа», «Кадровая работа», «Повышение профессиональной компетентности педагогических кадров», «Обеспечение функционирования системы методической деятельности», «Здоровье и безопасность», «Укрепление материально-технической базы», «Текущий</w:t>
            </w:r>
            <w:r>
              <w:br/>
            </w:r>
            <w:r w:rsidRPr="00DB3835">
              <w:t>и капитальный ремонт в учреждении», «Сохранение и обновление библиотечного фонда», «Представление деятельности учреждения родителям и общественности» и др.</w:t>
            </w:r>
            <w:bookmarkStart w:id="0" w:name="_Toc18311632"/>
          </w:p>
          <w:p w14:paraId="580CF4ED" w14:textId="77777777" w:rsidR="00AC5C80" w:rsidRPr="00CE2C0C" w:rsidRDefault="00AC5C80" w:rsidP="00AC5C80">
            <w:pPr>
              <w:spacing w:before="60" w:line="216" w:lineRule="auto"/>
              <w:jc w:val="both"/>
              <w:rPr>
                <w:bCs/>
              </w:rPr>
            </w:pPr>
            <w:r w:rsidRPr="00CE2C0C">
              <w:rPr>
                <w:bCs/>
              </w:rPr>
              <w:t>Тема 3. Подготовка годового отчета о результатах выполнения программы развития учреждения</w:t>
            </w:r>
            <w:bookmarkEnd w:id="0"/>
          </w:p>
          <w:p w14:paraId="041D0B15" w14:textId="77777777" w:rsidR="00AC5C80" w:rsidRDefault="00AC5C80" w:rsidP="00AC5C80">
            <w:pPr>
              <w:spacing w:before="60" w:line="216" w:lineRule="auto"/>
              <w:jc w:val="both"/>
            </w:pPr>
            <w:r w:rsidRPr="0073238A">
              <w:t xml:space="preserve">Оценка выполнения задач по совершенствованию образовательной деятельности. </w:t>
            </w:r>
            <w:r>
              <w:t xml:space="preserve">Показатели качества образовательной деятельности по дополнительным предпрофессиональным программам в области искусств. </w:t>
            </w:r>
            <w:r w:rsidRPr="0073238A">
              <w:t xml:space="preserve">Анализ </w:t>
            </w:r>
            <w:r>
              <w:t>результативности работы</w:t>
            </w:r>
            <w:r w:rsidRPr="0073238A">
              <w:t xml:space="preserve"> по направления</w:t>
            </w:r>
            <w:r>
              <w:t>м</w:t>
            </w:r>
            <w:r w:rsidRPr="0073238A">
              <w:t xml:space="preserve"> «Кадровая работа», «Ресурсное обеспечение» и др. Формулирование выводов и перспективных задач.</w:t>
            </w:r>
          </w:p>
          <w:p w14:paraId="693ED614" w14:textId="77777777" w:rsidR="00AC5C80" w:rsidRPr="00CE2C0C" w:rsidRDefault="00AC5C80" w:rsidP="00AC5C80">
            <w:pPr>
              <w:spacing w:before="60" w:line="216" w:lineRule="auto"/>
              <w:jc w:val="both"/>
            </w:pPr>
            <w:r w:rsidRPr="00CE2C0C">
              <w:t>Тема 4. Организация разработки и принятия программы, внесения изменений в программу</w:t>
            </w:r>
          </w:p>
          <w:p w14:paraId="2AA7B8F9" w14:textId="77777777" w:rsidR="00AC5C80" w:rsidRPr="00CE2C0C" w:rsidRDefault="00AC5C80" w:rsidP="00AC5C80">
            <w:pPr>
              <w:spacing w:before="60" w:line="216" w:lineRule="auto"/>
              <w:jc w:val="both"/>
              <w:rPr>
                <w:rFonts w:eastAsia="Times New Roman"/>
              </w:rPr>
            </w:pPr>
            <w:r w:rsidRPr="001B18A9">
              <w:t xml:space="preserve">Порядок разработки и принятия </w:t>
            </w:r>
            <w:r>
              <w:t>п</w:t>
            </w:r>
            <w:r w:rsidRPr="001B18A9">
              <w:t>рограммы</w:t>
            </w:r>
            <w:r>
              <w:t>. Согласование с учредителем. Представление программы родителям и общественности. Порядок внесения изменений в программу.</w:t>
            </w:r>
          </w:p>
          <w:p w14:paraId="5E6F4467" w14:textId="65480CAF" w:rsidR="005356DE" w:rsidRPr="00AC5C80" w:rsidRDefault="00AC5C80" w:rsidP="00AC5C80">
            <w:pPr>
              <w:spacing w:before="60" w:line="216" w:lineRule="auto"/>
              <w:jc w:val="both"/>
              <w:rPr>
                <w:rFonts w:eastAsia="Times New Roman"/>
                <w:b/>
                <w:bCs/>
                <w:color w:val="000000"/>
              </w:rPr>
            </w:pPr>
            <w:r w:rsidRPr="00CF645B">
              <w:rPr>
                <w:i/>
                <w:color w:val="000000" w:themeColor="text1"/>
              </w:rPr>
              <w:t>Проф. Зайченко Олег Михайлович</w:t>
            </w:r>
          </w:p>
        </w:tc>
      </w:tr>
      <w:tr w:rsidR="005356DE" w:rsidRPr="00CF645B" w14:paraId="096440A8" w14:textId="77777777" w:rsidTr="00F84262">
        <w:tc>
          <w:tcPr>
            <w:tcW w:w="1504" w:type="dxa"/>
          </w:tcPr>
          <w:p w14:paraId="30951E30" w14:textId="762A7BF8"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2</w:t>
            </w:r>
            <w:r>
              <w:rPr>
                <w:b/>
                <w:color w:val="000000" w:themeColor="text1"/>
              </w:rPr>
              <w:t>:</w:t>
            </w:r>
            <w:r w:rsidRPr="00CF645B">
              <w:rPr>
                <w:b/>
                <w:color w:val="000000" w:themeColor="text1"/>
              </w:rPr>
              <w:t>15-1</w:t>
            </w:r>
            <w:r w:rsidR="003F6CE3">
              <w:rPr>
                <w:b/>
                <w:color w:val="000000" w:themeColor="text1"/>
              </w:rPr>
              <w:t>2</w:t>
            </w:r>
            <w:r>
              <w:rPr>
                <w:b/>
                <w:color w:val="000000" w:themeColor="text1"/>
              </w:rPr>
              <w:t>:3</w:t>
            </w:r>
            <w:r w:rsidRPr="00CF645B">
              <w:rPr>
                <w:b/>
                <w:color w:val="000000" w:themeColor="text1"/>
              </w:rPr>
              <w:t>0</w:t>
            </w:r>
          </w:p>
        </w:tc>
        <w:tc>
          <w:tcPr>
            <w:tcW w:w="8646" w:type="dxa"/>
            <w:gridSpan w:val="2"/>
          </w:tcPr>
          <w:p w14:paraId="63B3F253" w14:textId="2CF85B4B" w:rsidR="005356DE" w:rsidRPr="00CF645B" w:rsidRDefault="005356DE" w:rsidP="00736277">
            <w:pPr>
              <w:spacing w:before="60" w:line="216" w:lineRule="auto"/>
              <w:jc w:val="both"/>
            </w:pPr>
            <w:r w:rsidRPr="00CF645B">
              <w:rPr>
                <w:rFonts w:eastAsia="Times New Roman"/>
                <w:color w:val="000000"/>
              </w:rPr>
              <w:t>Перерыв</w:t>
            </w:r>
          </w:p>
        </w:tc>
      </w:tr>
      <w:tr w:rsidR="005356DE" w:rsidRPr="00CF645B" w14:paraId="2C835628" w14:textId="77777777" w:rsidTr="00F84262">
        <w:tc>
          <w:tcPr>
            <w:tcW w:w="1504" w:type="dxa"/>
          </w:tcPr>
          <w:p w14:paraId="66113316" w14:textId="46A630B4"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2</w:t>
            </w:r>
            <w:r>
              <w:rPr>
                <w:b/>
                <w:color w:val="000000" w:themeColor="text1"/>
              </w:rPr>
              <w:t>:3</w:t>
            </w:r>
            <w:r w:rsidRPr="00CF645B">
              <w:rPr>
                <w:b/>
                <w:color w:val="000000" w:themeColor="text1"/>
              </w:rPr>
              <w:t>0-1</w:t>
            </w:r>
            <w:r w:rsidR="003F6CE3">
              <w:rPr>
                <w:b/>
                <w:color w:val="000000" w:themeColor="text1"/>
              </w:rPr>
              <w:t>4</w:t>
            </w:r>
            <w:r>
              <w:rPr>
                <w:b/>
                <w:color w:val="000000" w:themeColor="text1"/>
              </w:rPr>
              <w:t>:0</w:t>
            </w:r>
            <w:r w:rsidRPr="00CF645B">
              <w:rPr>
                <w:b/>
                <w:color w:val="000000" w:themeColor="text1"/>
              </w:rPr>
              <w:t>0</w:t>
            </w:r>
          </w:p>
        </w:tc>
        <w:tc>
          <w:tcPr>
            <w:tcW w:w="8646" w:type="dxa"/>
            <w:gridSpan w:val="2"/>
          </w:tcPr>
          <w:p w14:paraId="16F32551" w14:textId="288A005F" w:rsidR="00AC5C80" w:rsidRDefault="00AC5C80" w:rsidP="00AC5C80">
            <w:pPr>
              <w:spacing w:before="60" w:line="216" w:lineRule="auto"/>
              <w:jc w:val="both"/>
              <w:rPr>
                <w:rFonts w:eastAsia="Times New Roman"/>
                <w:b/>
                <w:bCs/>
                <w:color w:val="000000"/>
              </w:rPr>
            </w:pPr>
            <w:r w:rsidRPr="005356DE">
              <w:rPr>
                <w:rFonts w:eastAsia="Times New Roman"/>
                <w:b/>
                <w:bCs/>
                <w:color w:val="000000"/>
              </w:rPr>
              <w:t>Номенклатура дел</w:t>
            </w:r>
            <w:r>
              <w:rPr>
                <w:rFonts w:eastAsia="Times New Roman"/>
                <w:b/>
                <w:bCs/>
                <w:color w:val="000000"/>
              </w:rPr>
              <w:t xml:space="preserve"> на 2023 год</w:t>
            </w:r>
          </w:p>
          <w:p w14:paraId="08EB5F48" w14:textId="77777777" w:rsidR="00AC5C80" w:rsidRDefault="00AC5C80" w:rsidP="00AC5C80">
            <w:pPr>
              <w:spacing w:before="60" w:line="216" w:lineRule="auto"/>
              <w:jc w:val="both"/>
              <w:rPr>
                <w:rFonts w:eastAsia="Times New Roman"/>
                <w:color w:val="000000"/>
              </w:rPr>
            </w:pPr>
            <w:r w:rsidRPr="00DF6379">
              <w:rPr>
                <w:rFonts w:eastAsia="Times New Roman"/>
                <w:color w:val="000000"/>
              </w:rPr>
              <w:t xml:space="preserve">Создание номенклатуры дел. Последовательность формирования дел, количество разделов номенклатуры, основные практические правила ее ведения. Типичные ошибки при ведении номенклатуры дел. Практическая необходимость ежегодного </w:t>
            </w:r>
            <w:r>
              <w:rPr>
                <w:rFonts w:eastAsia="Times New Roman"/>
                <w:color w:val="000000"/>
              </w:rPr>
              <w:t>обновления</w:t>
            </w:r>
            <w:r w:rsidRPr="00DF6379">
              <w:rPr>
                <w:rFonts w:eastAsia="Times New Roman"/>
                <w:color w:val="000000"/>
              </w:rPr>
              <w:t xml:space="preserve"> номенклатуры дел.</w:t>
            </w:r>
          </w:p>
          <w:p w14:paraId="48B3123D" w14:textId="77777777" w:rsidR="00AC5C80" w:rsidRDefault="00AC5C80" w:rsidP="00AC5C80">
            <w:pPr>
              <w:spacing w:before="60" w:line="216" w:lineRule="auto"/>
              <w:jc w:val="both"/>
              <w:rPr>
                <w:rFonts w:eastAsia="Times New Roman"/>
                <w:color w:val="000000"/>
              </w:rPr>
            </w:pPr>
            <w:r>
              <w:rPr>
                <w:rFonts w:eastAsia="Times New Roman"/>
                <w:color w:val="000000"/>
              </w:rPr>
              <w:t>Разделы номенклатуры дел, отражающие все направления работы.</w:t>
            </w:r>
          </w:p>
          <w:p w14:paraId="18CF9A22" w14:textId="77777777" w:rsidR="00AC5C80" w:rsidRDefault="00AC5C80" w:rsidP="00AC5C80">
            <w:pPr>
              <w:spacing w:before="60" w:line="216" w:lineRule="auto"/>
              <w:jc w:val="both"/>
              <w:rPr>
                <w:rFonts w:eastAsia="Times New Roman"/>
                <w:color w:val="000000"/>
              </w:rPr>
            </w:pPr>
            <w:r>
              <w:rPr>
                <w:rFonts w:eastAsia="Times New Roman"/>
                <w:color w:val="000000"/>
              </w:rPr>
              <w:t>Требования к срокам хранения документов. Многочисленные НПА, устанавливающие сроки хранения отдельных документов. Сроки хранения документов по образовательной деятельности.</w:t>
            </w:r>
          </w:p>
          <w:p w14:paraId="6F58DA5F" w14:textId="77777777" w:rsidR="00AC5C80" w:rsidRDefault="00AC5C80" w:rsidP="00AC5C80">
            <w:pPr>
              <w:spacing w:before="60" w:line="216" w:lineRule="auto"/>
              <w:jc w:val="both"/>
              <w:rPr>
                <w:rFonts w:eastAsia="Times New Roman"/>
                <w:color w:val="000000"/>
              </w:rPr>
            </w:pPr>
            <w:r w:rsidRPr="00DF6379">
              <w:rPr>
                <w:rFonts w:eastAsia="Times New Roman"/>
                <w:color w:val="000000"/>
              </w:rPr>
              <w:t>Оформлени</w:t>
            </w:r>
            <w:r>
              <w:rPr>
                <w:rFonts w:eastAsia="Times New Roman"/>
                <w:color w:val="000000"/>
              </w:rPr>
              <w:t>е</w:t>
            </w:r>
            <w:r w:rsidRPr="00DF6379">
              <w:rPr>
                <w:rFonts w:eastAsia="Times New Roman"/>
                <w:color w:val="000000"/>
              </w:rPr>
              <w:t xml:space="preserve"> дел. Наличие подлинников и их копий, взаимосвязь однородных дел. </w:t>
            </w:r>
            <w:r>
              <w:rPr>
                <w:rFonts w:eastAsia="Times New Roman"/>
                <w:color w:val="000000"/>
              </w:rPr>
              <w:t>Вопрос о хранении подлинников локальных нормативных актов, должностных инструкций в делах постоянного хранения.</w:t>
            </w:r>
          </w:p>
          <w:p w14:paraId="3EBE6E6A" w14:textId="77777777" w:rsidR="00AC5C80" w:rsidRPr="00DF6379" w:rsidRDefault="00AC5C80" w:rsidP="00AC5C80">
            <w:pPr>
              <w:spacing w:before="60" w:line="216" w:lineRule="auto"/>
              <w:jc w:val="both"/>
              <w:rPr>
                <w:rFonts w:eastAsia="Times New Roman"/>
                <w:color w:val="000000"/>
              </w:rPr>
            </w:pPr>
            <w:r w:rsidRPr="00DF6379">
              <w:rPr>
                <w:rFonts w:eastAsia="Times New Roman"/>
                <w:color w:val="000000"/>
              </w:rPr>
              <w:lastRenderedPageBreak/>
              <w:t xml:space="preserve">Классификация приказов учреждения: по основной деятельности, личному составу и др. </w:t>
            </w:r>
            <w:r>
              <w:rPr>
                <w:rFonts w:eastAsia="Times New Roman"/>
                <w:color w:val="000000"/>
              </w:rPr>
              <w:t>Т</w:t>
            </w:r>
            <w:r w:rsidRPr="00DF6379">
              <w:rPr>
                <w:rFonts w:eastAsia="Times New Roman"/>
                <w:color w:val="000000"/>
              </w:rPr>
              <w:t>ребования к классифицированию приказов. Плюсы и минусы наличия объемной (многочисленной) классификации</w:t>
            </w:r>
            <w:r>
              <w:rPr>
                <w:rFonts w:eastAsia="Times New Roman"/>
                <w:color w:val="000000"/>
              </w:rPr>
              <w:t xml:space="preserve"> приказов</w:t>
            </w:r>
            <w:r w:rsidRPr="00DF6379">
              <w:rPr>
                <w:rFonts w:eastAsia="Times New Roman"/>
                <w:color w:val="000000"/>
              </w:rPr>
              <w:t>.</w:t>
            </w:r>
          </w:p>
          <w:p w14:paraId="4574CA57" w14:textId="708CD158" w:rsidR="005356DE" w:rsidRPr="00CF645B" w:rsidRDefault="00AC5C80" w:rsidP="00736277">
            <w:pPr>
              <w:spacing w:before="60" w:line="216" w:lineRule="auto"/>
              <w:jc w:val="both"/>
              <w:rPr>
                <w:rFonts w:eastAsia="Times New Roman"/>
                <w:b/>
                <w:bCs/>
                <w:color w:val="000000"/>
              </w:rPr>
            </w:pPr>
            <w:r w:rsidRPr="00FD3505">
              <w:rPr>
                <w:i/>
                <w:color w:val="000000" w:themeColor="text1"/>
              </w:rPr>
              <w:t xml:space="preserve">Проф. </w:t>
            </w:r>
            <w:r w:rsidRPr="00FD3505">
              <w:rPr>
                <w:bCs/>
                <w:i/>
                <w:color w:val="000000" w:themeColor="text1"/>
              </w:rPr>
              <w:t>Афанасьев Константин Владимирович</w:t>
            </w:r>
          </w:p>
        </w:tc>
      </w:tr>
      <w:tr w:rsidR="005356DE" w:rsidRPr="00CF645B" w14:paraId="376E840B" w14:textId="77777777" w:rsidTr="00F84262">
        <w:tc>
          <w:tcPr>
            <w:tcW w:w="1504" w:type="dxa"/>
          </w:tcPr>
          <w:p w14:paraId="458CFB3F" w14:textId="53492B46"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4</w:t>
            </w:r>
            <w:r>
              <w:rPr>
                <w:b/>
                <w:color w:val="000000" w:themeColor="text1"/>
              </w:rPr>
              <w:t>:0</w:t>
            </w:r>
            <w:r w:rsidRPr="00CF645B">
              <w:rPr>
                <w:b/>
                <w:color w:val="000000" w:themeColor="text1"/>
              </w:rPr>
              <w:t>0-1</w:t>
            </w:r>
            <w:r w:rsidR="003F6CE3">
              <w:rPr>
                <w:b/>
                <w:color w:val="000000" w:themeColor="text1"/>
              </w:rPr>
              <w:t>4</w:t>
            </w:r>
            <w:r>
              <w:rPr>
                <w:b/>
                <w:color w:val="000000" w:themeColor="text1"/>
              </w:rPr>
              <w:t>:10</w:t>
            </w:r>
          </w:p>
        </w:tc>
        <w:tc>
          <w:tcPr>
            <w:tcW w:w="8646" w:type="dxa"/>
            <w:gridSpan w:val="2"/>
          </w:tcPr>
          <w:p w14:paraId="4C8F7B00" w14:textId="77777777" w:rsidR="005356DE" w:rsidRPr="00CF645B" w:rsidRDefault="005356DE" w:rsidP="00736277">
            <w:pPr>
              <w:spacing w:before="60" w:line="216" w:lineRule="auto"/>
              <w:jc w:val="both"/>
              <w:rPr>
                <w:rFonts w:eastAsia="Times New Roman"/>
                <w:b/>
                <w:bCs/>
                <w:color w:val="000000"/>
              </w:rPr>
            </w:pPr>
            <w:r w:rsidRPr="00CF645B">
              <w:rPr>
                <w:color w:val="000000" w:themeColor="text1"/>
              </w:rPr>
              <w:t>Перерыв</w:t>
            </w:r>
          </w:p>
        </w:tc>
      </w:tr>
      <w:tr w:rsidR="005356DE" w:rsidRPr="00CF645B" w14:paraId="0B500B5C" w14:textId="77777777" w:rsidTr="00F84262">
        <w:tc>
          <w:tcPr>
            <w:tcW w:w="1504" w:type="dxa"/>
          </w:tcPr>
          <w:p w14:paraId="25CC7A0E" w14:textId="351EBD75"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4</w:t>
            </w:r>
            <w:r>
              <w:rPr>
                <w:b/>
                <w:color w:val="000000" w:themeColor="text1"/>
              </w:rPr>
              <w:t>:10</w:t>
            </w:r>
            <w:r w:rsidRPr="00CF645B">
              <w:rPr>
                <w:b/>
                <w:color w:val="000000" w:themeColor="text1"/>
              </w:rPr>
              <w:t>-1</w:t>
            </w:r>
            <w:r w:rsidR="003F6CE3">
              <w:rPr>
                <w:b/>
                <w:color w:val="000000" w:themeColor="text1"/>
              </w:rPr>
              <w:t>5</w:t>
            </w:r>
            <w:r>
              <w:rPr>
                <w:b/>
                <w:color w:val="000000" w:themeColor="text1"/>
              </w:rPr>
              <w:t>:40</w:t>
            </w:r>
          </w:p>
        </w:tc>
        <w:tc>
          <w:tcPr>
            <w:tcW w:w="8646" w:type="dxa"/>
            <w:gridSpan w:val="2"/>
          </w:tcPr>
          <w:p w14:paraId="3D0FC7E1" w14:textId="77777777" w:rsidR="00AC5C80" w:rsidRPr="005356DE" w:rsidRDefault="00AC5C80" w:rsidP="00AC5C80">
            <w:pPr>
              <w:spacing w:before="60" w:line="216" w:lineRule="auto"/>
              <w:jc w:val="both"/>
              <w:rPr>
                <w:b/>
                <w:bCs/>
                <w:color w:val="000000" w:themeColor="text1"/>
              </w:rPr>
            </w:pPr>
            <w:r w:rsidRPr="005356DE">
              <w:rPr>
                <w:rFonts w:eastAsia="Times New Roman"/>
                <w:b/>
                <w:bCs/>
                <w:color w:val="000000"/>
              </w:rPr>
              <w:t>Профессиональная этика преподавателей и концертмейстеров</w:t>
            </w:r>
          </w:p>
          <w:p w14:paraId="2173E340" w14:textId="77777777" w:rsidR="00AC5C80" w:rsidRPr="00FD3505" w:rsidRDefault="00AC5C80" w:rsidP="00AC5C80">
            <w:pPr>
              <w:spacing w:before="60" w:line="216" w:lineRule="auto"/>
              <w:jc w:val="both"/>
              <w:rPr>
                <w:color w:val="000000" w:themeColor="text1"/>
              </w:rPr>
            </w:pPr>
            <w:r>
              <w:rPr>
                <w:color w:val="000000" w:themeColor="text1"/>
              </w:rPr>
              <w:t xml:space="preserve">Ситуации применения непедагогических приемов и методов при работе с обучающимися. </w:t>
            </w:r>
            <w:r>
              <w:t>П</w:t>
            </w:r>
            <w:r w:rsidRPr="00F50400">
              <w:t>убличны</w:t>
            </w:r>
            <w:r>
              <w:t>е</w:t>
            </w:r>
            <w:r w:rsidRPr="00F50400">
              <w:t xml:space="preserve"> высказывани</w:t>
            </w:r>
            <w:r>
              <w:t>я</w:t>
            </w:r>
            <w:r w:rsidRPr="00F50400">
              <w:t>, суждени</w:t>
            </w:r>
            <w:r>
              <w:t>я</w:t>
            </w:r>
            <w:r w:rsidRPr="00F50400">
              <w:t xml:space="preserve"> и оцен</w:t>
            </w:r>
            <w:r>
              <w:t>ки</w:t>
            </w:r>
            <w:r w:rsidRPr="00F50400">
              <w:t xml:space="preserve"> в отношении деятельности учреждения, его руководителя, работников учреждения</w:t>
            </w:r>
            <w:r>
              <w:t>.</w:t>
            </w:r>
            <w:r>
              <w:rPr>
                <w:color w:val="000000" w:themeColor="text1"/>
              </w:rPr>
              <w:t xml:space="preserve"> Распространение ложной информации. Вопрос о тактильном контакте с обучающимся. Обсуждение достижений ребенка. Конфликты с родителями. </w:t>
            </w:r>
            <w:r>
              <w:t>П</w:t>
            </w:r>
            <w:r w:rsidRPr="00F50400">
              <w:t>редвзяты</w:t>
            </w:r>
            <w:r>
              <w:t>е</w:t>
            </w:r>
            <w:r w:rsidRPr="00F50400">
              <w:t xml:space="preserve"> </w:t>
            </w:r>
            <w:r w:rsidRPr="00FD3505">
              <w:rPr>
                <w:color w:val="000000" w:themeColor="text1"/>
              </w:rPr>
              <w:t>замечания в отношении ребенка. Оскорбления. Аморальные проступки. Распространение информации в социальных сетях.</w:t>
            </w:r>
          </w:p>
          <w:p w14:paraId="5ABFCE09" w14:textId="75E1BFED" w:rsidR="005356DE" w:rsidRPr="00CF645B" w:rsidRDefault="00AC5C80" w:rsidP="00AC5C80">
            <w:pPr>
              <w:spacing w:before="60" w:line="216" w:lineRule="auto"/>
              <w:jc w:val="both"/>
              <w:rPr>
                <w:rFonts w:eastAsia="Times New Roman"/>
                <w:b/>
                <w:bCs/>
                <w:color w:val="000000"/>
              </w:rPr>
            </w:pPr>
            <w:r w:rsidRPr="00FD3505">
              <w:rPr>
                <w:bCs/>
                <w:i/>
                <w:color w:val="000000" w:themeColor="text1"/>
              </w:rPr>
              <w:t xml:space="preserve">Проф. </w:t>
            </w:r>
            <w:r w:rsidRPr="00FD3505">
              <w:rPr>
                <w:i/>
                <w:color w:val="000000" w:themeColor="text1"/>
              </w:rPr>
              <w:t>Зайченко Олег Михайлович</w:t>
            </w:r>
          </w:p>
        </w:tc>
      </w:tr>
      <w:tr w:rsidR="005356DE" w:rsidRPr="00CF645B" w14:paraId="4AE0AF3B" w14:textId="77777777" w:rsidTr="00F84262">
        <w:tc>
          <w:tcPr>
            <w:tcW w:w="1504" w:type="dxa"/>
          </w:tcPr>
          <w:p w14:paraId="18D084F7" w14:textId="72171237" w:rsidR="005356DE" w:rsidRPr="00CF645B" w:rsidRDefault="005356DE" w:rsidP="003F6CE3">
            <w:pPr>
              <w:spacing w:before="60" w:line="216" w:lineRule="auto"/>
              <w:jc w:val="both"/>
              <w:rPr>
                <w:b/>
                <w:color w:val="000000" w:themeColor="text1"/>
              </w:rPr>
            </w:pPr>
            <w:r w:rsidRPr="00CF645B">
              <w:rPr>
                <w:b/>
                <w:color w:val="000000" w:themeColor="text1"/>
              </w:rPr>
              <w:t>1</w:t>
            </w:r>
            <w:r w:rsidR="003F6CE3">
              <w:rPr>
                <w:b/>
                <w:color w:val="000000" w:themeColor="text1"/>
              </w:rPr>
              <w:t>5</w:t>
            </w:r>
            <w:r>
              <w:rPr>
                <w:b/>
                <w:color w:val="000000" w:themeColor="text1"/>
              </w:rPr>
              <w:t>:40-</w:t>
            </w:r>
            <w:r w:rsidRPr="00CF645B">
              <w:rPr>
                <w:b/>
                <w:color w:val="000000" w:themeColor="text1"/>
              </w:rPr>
              <w:t>1</w:t>
            </w:r>
            <w:r w:rsidR="003F6CE3">
              <w:rPr>
                <w:b/>
                <w:color w:val="000000" w:themeColor="text1"/>
              </w:rPr>
              <w:t>6</w:t>
            </w:r>
            <w:r>
              <w:rPr>
                <w:b/>
                <w:color w:val="000000" w:themeColor="text1"/>
              </w:rPr>
              <w:t>:00</w:t>
            </w:r>
          </w:p>
        </w:tc>
        <w:tc>
          <w:tcPr>
            <w:tcW w:w="8646" w:type="dxa"/>
            <w:gridSpan w:val="2"/>
          </w:tcPr>
          <w:p w14:paraId="1289C895" w14:textId="5C71EE6C" w:rsidR="005356DE" w:rsidRPr="00CF645B" w:rsidRDefault="005356DE" w:rsidP="00736277">
            <w:pPr>
              <w:spacing w:before="60" w:line="216" w:lineRule="auto"/>
              <w:jc w:val="both"/>
              <w:rPr>
                <w:rFonts w:eastAsia="Times New Roman"/>
                <w:b/>
                <w:bCs/>
                <w:color w:val="000000"/>
              </w:rPr>
            </w:pPr>
            <w:r w:rsidRPr="00CF645B">
              <w:rPr>
                <w:rFonts w:eastAsia="Times New Roman"/>
                <w:b/>
                <w:bCs/>
                <w:color w:val="000000"/>
              </w:rPr>
              <w:t>Ответы на вопросы, консультации</w:t>
            </w:r>
          </w:p>
        </w:tc>
      </w:tr>
    </w:tbl>
    <w:p w14:paraId="2729D0E4" w14:textId="3828A024" w:rsidR="00336740" w:rsidRPr="00107693" w:rsidRDefault="00336740" w:rsidP="00EA6E2F">
      <w:pPr>
        <w:outlineLvl w:val="0"/>
        <w:rPr>
          <w:bCs/>
          <w:color w:val="000000" w:themeColor="text1"/>
        </w:rPr>
      </w:pPr>
    </w:p>
    <w:sectPr w:rsidR="00336740" w:rsidRPr="00107693" w:rsidSect="00062D3C">
      <w:headerReference w:type="default" r:id="rId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67C" w14:textId="77777777" w:rsidR="00260E87" w:rsidRDefault="00260E87" w:rsidP="003D6267">
      <w:r>
        <w:separator/>
      </w:r>
    </w:p>
  </w:endnote>
  <w:endnote w:type="continuationSeparator" w:id="0">
    <w:p w14:paraId="5FE43654" w14:textId="77777777" w:rsidR="00260E87" w:rsidRDefault="00260E87" w:rsidP="003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8DE8" w14:textId="77777777" w:rsidR="00260E87" w:rsidRDefault="00260E87" w:rsidP="003D6267">
      <w:r>
        <w:separator/>
      </w:r>
    </w:p>
  </w:footnote>
  <w:footnote w:type="continuationSeparator" w:id="0">
    <w:p w14:paraId="24FD6FA0" w14:textId="77777777" w:rsidR="00260E87" w:rsidRDefault="00260E87" w:rsidP="003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0152" w14:textId="77777777" w:rsidR="00E20BE9" w:rsidRPr="00716FAD" w:rsidRDefault="00E20BE9" w:rsidP="00C75245">
    <w:pPr>
      <w:pStyle w:val="a3"/>
      <w:jc w:val="center"/>
      <w:rPr>
        <w:sz w:val="24"/>
        <w:szCs w:val="24"/>
      </w:rPr>
    </w:pPr>
    <w:r w:rsidRPr="00716FAD">
      <w:rPr>
        <w:sz w:val="24"/>
        <w:szCs w:val="24"/>
      </w:rPr>
      <w:fldChar w:fldCharType="begin"/>
    </w:r>
    <w:r w:rsidRPr="00716FAD">
      <w:rPr>
        <w:sz w:val="24"/>
        <w:szCs w:val="24"/>
      </w:rPr>
      <w:instrText>PAGE   \* MERGEFORMAT</w:instrText>
    </w:r>
    <w:r w:rsidRPr="00716FAD">
      <w:rPr>
        <w:sz w:val="24"/>
        <w:szCs w:val="24"/>
      </w:rPr>
      <w:fldChar w:fldCharType="separate"/>
    </w:r>
    <w:r w:rsidR="000C3A0C" w:rsidRPr="000C3A0C">
      <w:rPr>
        <w:noProof/>
        <w:sz w:val="24"/>
        <w:szCs w:val="24"/>
        <w:lang w:val="ru-RU"/>
      </w:rPr>
      <w:t>3</w:t>
    </w:r>
    <w:r w:rsidRPr="00716FA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A66"/>
    <w:multiLevelType w:val="hybridMultilevel"/>
    <w:tmpl w:val="A8F68B58"/>
    <w:lvl w:ilvl="0" w:tplc="C0946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4D18ED"/>
    <w:multiLevelType w:val="multilevel"/>
    <w:tmpl w:val="3FF29AEC"/>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4D1B"/>
    <w:multiLevelType w:val="hybridMultilevel"/>
    <w:tmpl w:val="70E0BA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2796D"/>
    <w:multiLevelType w:val="hybridMultilevel"/>
    <w:tmpl w:val="29EA6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B5AFD"/>
    <w:multiLevelType w:val="hybridMultilevel"/>
    <w:tmpl w:val="D1A40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7514F"/>
    <w:multiLevelType w:val="multilevel"/>
    <w:tmpl w:val="30663EE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07AD0"/>
    <w:multiLevelType w:val="hybridMultilevel"/>
    <w:tmpl w:val="A7B8D9C2"/>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F12C4"/>
    <w:multiLevelType w:val="hybridMultilevel"/>
    <w:tmpl w:val="2BA6D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19014D"/>
    <w:multiLevelType w:val="multilevel"/>
    <w:tmpl w:val="1DB2B33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0249"/>
    <w:multiLevelType w:val="hybridMultilevel"/>
    <w:tmpl w:val="C0E6D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6577F"/>
    <w:multiLevelType w:val="multilevel"/>
    <w:tmpl w:val="EF9A89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54998"/>
    <w:multiLevelType w:val="hybridMultilevel"/>
    <w:tmpl w:val="5ED0C0AE"/>
    <w:lvl w:ilvl="0" w:tplc="6FA6B5E0">
      <w:start w:val="1"/>
      <w:numFmt w:val="decimal"/>
      <w:lvlText w:val="%1."/>
      <w:lvlJc w:val="left"/>
      <w:pPr>
        <w:ind w:left="1080" w:hanging="360"/>
      </w:pPr>
      <w:rPr>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4B6158"/>
    <w:multiLevelType w:val="multilevel"/>
    <w:tmpl w:val="A83A6228"/>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16D06"/>
    <w:multiLevelType w:val="multilevel"/>
    <w:tmpl w:val="A83A6228"/>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448A"/>
    <w:multiLevelType w:val="multilevel"/>
    <w:tmpl w:val="1C149436"/>
    <w:lvl w:ilvl="0">
      <w:start w:val="1"/>
      <w:numFmt w:val="decimal"/>
      <w:lvlText w:val="%1."/>
      <w:lvlJc w:val="left"/>
      <w:pPr>
        <w:ind w:left="1429"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27134"/>
    <w:multiLevelType w:val="hybridMultilevel"/>
    <w:tmpl w:val="31E6C0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96384"/>
    <w:multiLevelType w:val="multilevel"/>
    <w:tmpl w:val="15D26C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92390"/>
    <w:multiLevelType w:val="hybridMultilevel"/>
    <w:tmpl w:val="133AF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4E1679"/>
    <w:multiLevelType w:val="hybridMultilevel"/>
    <w:tmpl w:val="CD70D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B93C83"/>
    <w:multiLevelType w:val="hybridMultilevel"/>
    <w:tmpl w:val="4D8A3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50392"/>
    <w:multiLevelType w:val="hybridMultilevel"/>
    <w:tmpl w:val="586CB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55656E"/>
    <w:multiLevelType w:val="hybridMultilevel"/>
    <w:tmpl w:val="09208F6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F5D798C"/>
    <w:multiLevelType w:val="hybridMultilevel"/>
    <w:tmpl w:val="A76A3876"/>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551D0B3F"/>
    <w:multiLevelType w:val="hybridMultilevel"/>
    <w:tmpl w:val="30D819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76C094C"/>
    <w:multiLevelType w:val="hybridMultilevel"/>
    <w:tmpl w:val="959CED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30601E"/>
    <w:multiLevelType w:val="hybridMultilevel"/>
    <w:tmpl w:val="4CF6E05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B73BA"/>
    <w:multiLevelType w:val="multilevel"/>
    <w:tmpl w:val="84DEB53E"/>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C1F00"/>
    <w:multiLevelType w:val="multilevel"/>
    <w:tmpl w:val="84DEB53E"/>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F4405"/>
    <w:multiLevelType w:val="multilevel"/>
    <w:tmpl w:val="6680C16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F55F9"/>
    <w:multiLevelType w:val="hybridMultilevel"/>
    <w:tmpl w:val="0CE05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BA307EF"/>
    <w:multiLevelType w:val="hybridMultilevel"/>
    <w:tmpl w:val="22A6B352"/>
    <w:lvl w:ilvl="0" w:tplc="EC2E1E7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04259D"/>
    <w:multiLevelType w:val="hybridMultilevel"/>
    <w:tmpl w:val="95D6D57A"/>
    <w:lvl w:ilvl="0" w:tplc="020E0F2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8410CB"/>
    <w:multiLevelType w:val="hybridMultilevel"/>
    <w:tmpl w:val="0F9632EA"/>
    <w:lvl w:ilvl="0" w:tplc="82F0D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2C475B"/>
    <w:multiLevelType w:val="multilevel"/>
    <w:tmpl w:val="0DA618AE"/>
    <w:lvl w:ilvl="0">
      <w:start w:val="1"/>
      <w:numFmt w:val="decimal"/>
      <w:lvlText w:val="%1."/>
      <w:lvlJc w:val="left"/>
      <w:pPr>
        <w:ind w:left="720" w:hanging="360"/>
      </w:pPr>
      <w:rPr>
        <w:rFonts w:hint="default"/>
        <w:b w:val="0"/>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A407D"/>
    <w:multiLevelType w:val="multilevel"/>
    <w:tmpl w:val="9E4092BE"/>
    <w:lvl w:ilvl="0">
      <w:start w:val="1"/>
      <w:numFmt w:val="bullet"/>
      <w:lvlText w:val=""/>
      <w:lvlJc w:val="left"/>
      <w:pPr>
        <w:ind w:left="720" w:hanging="360"/>
      </w:pPr>
      <w:rPr>
        <w:rFonts w:ascii="Wingdings" w:hAnsi="Wingding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52BD1"/>
    <w:multiLevelType w:val="hybridMultilevel"/>
    <w:tmpl w:val="534872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200E64"/>
    <w:multiLevelType w:val="hybridMultilevel"/>
    <w:tmpl w:val="DC10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3C36A5"/>
    <w:multiLevelType w:val="hybridMultilevel"/>
    <w:tmpl w:val="1188FAA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6A46EA"/>
    <w:multiLevelType w:val="multilevel"/>
    <w:tmpl w:val="709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350316">
    <w:abstractNumId w:val="37"/>
  </w:num>
  <w:num w:numId="2" w16cid:durableId="2101022898">
    <w:abstractNumId w:val="6"/>
  </w:num>
  <w:num w:numId="3" w16cid:durableId="1797750328">
    <w:abstractNumId w:val="27"/>
  </w:num>
  <w:num w:numId="4" w16cid:durableId="1667053795">
    <w:abstractNumId w:val="21"/>
  </w:num>
  <w:num w:numId="5" w16cid:durableId="17704197">
    <w:abstractNumId w:val="22"/>
  </w:num>
  <w:num w:numId="6" w16cid:durableId="1075392753">
    <w:abstractNumId w:val="20"/>
  </w:num>
  <w:num w:numId="7" w16cid:durableId="1150101676">
    <w:abstractNumId w:val="35"/>
  </w:num>
  <w:num w:numId="8" w16cid:durableId="1492331717">
    <w:abstractNumId w:val="34"/>
  </w:num>
  <w:num w:numId="9" w16cid:durableId="1756052741">
    <w:abstractNumId w:val="18"/>
  </w:num>
  <w:num w:numId="10" w16cid:durableId="1239441740">
    <w:abstractNumId w:val="1"/>
  </w:num>
  <w:num w:numId="11" w16cid:durableId="542910853">
    <w:abstractNumId w:val="8"/>
  </w:num>
  <w:num w:numId="12" w16cid:durableId="1277718663">
    <w:abstractNumId w:val="10"/>
  </w:num>
  <w:num w:numId="13" w16cid:durableId="1605772116">
    <w:abstractNumId w:val="28"/>
  </w:num>
  <w:num w:numId="14" w16cid:durableId="888149846">
    <w:abstractNumId w:val="17"/>
  </w:num>
  <w:num w:numId="15" w16cid:durableId="1527056015">
    <w:abstractNumId w:val="19"/>
  </w:num>
  <w:num w:numId="16" w16cid:durableId="238291111">
    <w:abstractNumId w:val="36"/>
  </w:num>
  <w:num w:numId="17" w16cid:durableId="1059547650">
    <w:abstractNumId w:val="14"/>
  </w:num>
  <w:num w:numId="18" w16cid:durableId="925917175">
    <w:abstractNumId w:val="12"/>
  </w:num>
  <w:num w:numId="19" w16cid:durableId="641233649">
    <w:abstractNumId w:val="2"/>
  </w:num>
  <w:num w:numId="20" w16cid:durableId="753664969">
    <w:abstractNumId w:val="32"/>
  </w:num>
  <w:num w:numId="21" w16cid:durableId="596789636">
    <w:abstractNumId w:val="24"/>
  </w:num>
  <w:num w:numId="22" w16cid:durableId="1070233503">
    <w:abstractNumId w:val="15"/>
  </w:num>
  <w:num w:numId="23" w16cid:durableId="311984122">
    <w:abstractNumId w:val="3"/>
  </w:num>
  <w:num w:numId="24" w16cid:durableId="1817794054">
    <w:abstractNumId w:val="9"/>
  </w:num>
  <w:num w:numId="25" w16cid:durableId="2106994449">
    <w:abstractNumId w:val="31"/>
  </w:num>
  <w:num w:numId="26" w16cid:durableId="501436094">
    <w:abstractNumId w:val="5"/>
  </w:num>
  <w:num w:numId="27" w16cid:durableId="872962552">
    <w:abstractNumId w:val="11"/>
  </w:num>
  <w:num w:numId="28" w16cid:durableId="133723593">
    <w:abstractNumId w:val="13"/>
  </w:num>
  <w:num w:numId="29" w16cid:durableId="2134592038">
    <w:abstractNumId w:val="26"/>
  </w:num>
  <w:num w:numId="30" w16cid:durableId="1585996719">
    <w:abstractNumId w:val="23"/>
  </w:num>
  <w:num w:numId="31" w16cid:durableId="402802867">
    <w:abstractNumId w:val="0"/>
  </w:num>
  <w:num w:numId="32" w16cid:durableId="1306012754">
    <w:abstractNumId w:val="4"/>
  </w:num>
  <w:num w:numId="33" w16cid:durableId="1604415067">
    <w:abstractNumId w:val="29"/>
  </w:num>
  <w:num w:numId="34" w16cid:durableId="1147015865">
    <w:abstractNumId w:val="7"/>
  </w:num>
  <w:num w:numId="35" w16cid:durableId="1277760210">
    <w:abstractNumId w:val="38"/>
  </w:num>
  <w:num w:numId="36" w16cid:durableId="414518693">
    <w:abstractNumId w:val="33"/>
  </w:num>
  <w:num w:numId="37" w16cid:durableId="1780252202">
    <w:abstractNumId w:val="16"/>
  </w:num>
  <w:num w:numId="38" w16cid:durableId="1823235712">
    <w:abstractNumId w:val="25"/>
  </w:num>
  <w:num w:numId="39" w16cid:durableId="105081137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6B"/>
    <w:rsid w:val="000010D1"/>
    <w:rsid w:val="000010D2"/>
    <w:rsid w:val="00002825"/>
    <w:rsid w:val="00002BC7"/>
    <w:rsid w:val="00003A42"/>
    <w:rsid w:val="00003EA4"/>
    <w:rsid w:val="00004213"/>
    <w:rsid w:val="00004CD2"/>
    <w:rsid w:val="00005DA8"/>
    <w:rsid w:val="000066AB"/>
    <w:rsid w:val="00006CBB"/>
    <w:rsid w:val="000077D8"/>
    <w:rsid w:val="000078CD"/>
    <w:rsid w:val="00011C6E"/>
    <w:rsid w:val="00012C84"/>
    <w:rsid w:val="00013258"/>
    <w:rsid w:val="0001422C"/>
    <w:rsid w:val="000158D5"/>
    <w:rsid w:val="00015F2C"/>
    <w:rsid w:val="0001620D"/>
    <w:rsid w:val="00016556"/>
    <w:rsid w:val="00016B0E"/>
    <w:rsid w:val="00017A22"/>
    <w:rsid w:val="00017C82"/>
    <w:rsid w:val="00017DFA"/>
    <w:rsid w:val="0002069A"/>
    <w:rsid w:val="000207CA"/>
    <w:rsid w:val="00020E9E"/>
    <w:rsid w:val="00021D24"/>
    <w:rsid w:val="000226DC"/>
    <w:rsid w:val="00022F0E"/>
    <w:rsid w:val="000243A9"/>
    <w:rsid w:val="000251C3"/>
    <w:rsid w:val="000257A3"/>
    <w:rsid w:val="00025977"/>
    <w:rsid w:val="00030052"/>
    <w:rsid w:val="000306D1"/>
    <w:rsid w:val="00031BB4"/>
    <w:rsid w:val="00031CB4"/>
    <w:rsid w:val="000324DD"/>
    <w:rsid w:val="00032AC5"/>
    <w:rsid w:val="000352DA"/>
    <w:rsid w:val="00036CDB"/>
    <w:rsid w:val="00036EF0"/>
    <w:rsid w:val="00037887"/>
    <w:rsid w:val="000403F4"/>
    <w:rsid w:val="00041320"/>
    <w:rsid w:val="000416FA"/>
    <w:rsid w:val="00043424"/>
    <w:rsid w:val="00045402"/>
    <w:rsid w:val="00045A0E"/>
    <w:rsid w:val="0004634D"/>
    <w:rsid w:val="000510C4"/>
    <w:rsid w:val="00053268"/>
    <w:rsid w:val="0005398C"/>
    <w:rsid w:val="00053F88"/>
    <w:rsid w:val="000567BA"/>
    <w:rsid w:val="00056915"/>
    <w:rsid w:val="00057691"/>
    <w:rsid w:val="00057B8A"/>
    <w:rsid w:val="00060D0D"/>
    <w:rsid w:val="00062085"/>
    <w:rsid w:val="00062D3C"/>
    <w:rsid w:val="000640C2"/>
    <w:rsid w:val="00065686"/>
    <w:rsid w:val="00065F50"/>
    <w:rsid w:val="00067734"/>
    <w:rsid w:val="000715F7"/>
    <w:rsid w:val="000731C6"/>
    <w:rsid w:val="00073C26"/>
    <w:rsid w:val="00074B01"/>
    <w:rsid w:val="00074C08"/>
    <w:rsid w:val="00074F11"/>
    <w:rsid w:val="00076295"/>
    <w:rsid w:val="0008018C"/>
    <w:rsid w:val="00081AB0"/>
    <w:rsid w:val="00081DEC"/>
    <w:rsid w:val="000844DA"/>
    <w:rsid w:val="00085C28"/>
    <w:rsid w:val="000908BC"/>
    <w:rsid w:val="00091E67"/>
    <w:rsid w:val="000939DF"/>
    <w:rsid w:val="00093BAD"/>
    <w:rsid w:val="00093C04"/>
    <w:rsid w:val="00097100"/>
    <w:rsid w:val="000B39DC"/>
    <w:rsid w:val="000B4625"/>
    <w:rsid w:val="000B7615"/>
    <w:rsid w:val="000B788D"/>
    <w:rsid w:val="000C2467"/>
    <w:rsid w:val="000C3A0C"/>
    <w:rsid w:val="000C42F6"/>
    <w:rsid w:val="000C5E54"/>
    <w:rsid w:val="000C653F"/>
    <w:rsid w:val="000C7CFB"/>
    <w:rsid w:val="000D1310"/>
    <w:rsid w:val="000D149A"/>
    <w:rsid w:val="000D1618"/>
    <w:rsid w:val="000D27FF"/>
    <w:rsid w:val="000D3178"/>
    <w:rsid w:val="000D34CA"/>
    <w:rsid w:val="000D7DB0"/>
    <w:rsid w:val="000E0C0D"/>
    <w:rsid w:val="000E197E"/>
    <w:rsid w:val="000E5181"/>
    <w:rsid w:val="000E5622"/>
    <w:rsid w:val="000E5C9C"/>
    <w:rsid w:val="000E5F1C"/>
    <w:rsid w:val="000F3370"/>
    <w:rsid w:val="000F4183"/>
    <w:rsid w:val="000F50FF"/>
    <w:rsid w:val="000F73FD"/>
    <w:rsid w:val="000F7AB8"/>
    <w:rsid w:val="0010484A"/>
    <w:rsid w:val="00104B35"/>
    <w:rsid w:val="00104F0A"/>
    <w:rsid w:val="00107693"/>
    <w:rsid w:val="001103F9"/>
    <w:rsid w:val="001106EA"/>
    <w:rsid w:val="001112BA"/>
    <w:rsid w:val="00114AB4"/>
    <w:rsid w:val="00115AFF"/>
    <w:rsid w:val="00115F5F"/>
    <w:rsid w:val="00116DF2"/>
    <w:rsid w:val="00120658"/>
    <w:rsid w:val="0012102B"/>
    <w:rsid w:val="00121206"/>
    <w:rsid w:val="00123493"/>
    <w:rsid w:val="00123870"/>
    <w:rsid w:val="00125805"/>
    <w:rsid w:val="00126D6D"/>
    <w:rsid w:val="001309D4"/>
    <w:rsid w:val="00132B5C"/>
    <w:rsid w:val="00133C32"/>
    <w:rsid w:val="00134EB4"/>
    <w:rsid w:val="001357F7"/>
    <w:rsid w:val="00136FFF"/>
    <w:rsid w:val="00137EDE"/>
    <w:rsid w:val="00140515"/>
    <w:rsid w:val="00140CCA"/>
    <w:rsid w:val="00143DE1"/>
    <w:rsid w:val="0014550C"/>
    <w:rsid w:val="00145765"/>
    <w:rsid w:val="00147472"/>
    <w:rsid w:val="0015006B"/>
    <w:rsid w:val="00150B38"/>
    <w:rsid w:val="00151C23"/>
    <w:rsid w:val="00152EAE"/>
    <w:rsid w:val="00153035"/>
    <w:rsid w:val="00154CC2"/>
    <w:rsid w:val="00154D6A"/>
    <w:rsid w:val="0015529F"/>
    <w:rsid w:val="00156159"/>
    <w:rsid w:val="001603F8"/>
    <w:rsid w:val="00160A07"/>
    <w:rsid w:val="00160D28"/>
    <w:rsid w:val="00160E35"/>
    <w:rsid w:val="00161752"/>
    <w:rsid w:val="001625A5"/>
    <w:rsid w:val="001635C6"/>
    <w:rsid w:val="0016423D"/>
    <w:rsid w:val="001647D0"/>
    <w:rsid w:val="00164BD3"/>
    <w:rsid w:val="00165184"/>
    <w:rsid w:val="0016519C"/>
    <w:rsid w:val="00165AC5"/>
    <w:rsid w:val="00167936"/>
    <w:rsid w:val="00170741"/>
    <w:rsid w:val="00170DD2"/>
    <w:rsid w:val="0017141D"/>
    <w:rsid w:val="00171D5F"/>
    <w:rsid w:val="00173CD4"/>
    <w:rsid w:val="0017417F"/>
    <w:rsid w:val="0017517D"/>
    <w:rsid w:val="00175C2C"/>
    <w:rsid w:val="00175E91"/>
    <w:rsid w:val="00176721"/>
    <w:rsid w:val="00177E54"/>
    <w:rsid w:val="001818E7"/>
    <w:rsid w:val="00184B15"/>
    <w:rsid w:val="00185854"/>
    <w:rsid w:val="00186746"/>
    <w:rsid w:val="00192F56"/>
    <w:rsid w:val="00195408"/>
    <w:rsid w:val="00195F52"/>
    <w:rsid w:val="0019679D"/>
    <w:rsid w:val="001A55B2"/>
    <w:rsid w:val="001A666E"/>
    <w:rsid w:val="001B00F7"/>
    <w:rsid w:val="001B0AEA"/>
    <w:rsid w:val="001B2193"/>
    <w:rsid w:val="001C0C87"/>
    <w:rsid w:val="001C1C9C"/>
    <w:rsid w:val="001C2454"/>
    <w:rsid w:val="001C42E0"/>
    <w:rsid w:val="001C4F02"/>
    <w:rsid w:val="001C5901"/>
    <w:rsid w:val="001C5A3A"/>
    <w:rsid w:val="001C731C"/>
    <w:rsid w:val="001C74A5"/>
    <w:rsid w:val="001C7ADE"/>
    <w:rsid w:val="001D14F9"/>
    <w:rsid w:val="001D1A49"/>
    <w:rsid w:val="001D1AA0"/>
    <w:rsid w:val="001D1AB6"/>
    <w:rsid w:val="001D3DD6"/>
    <w:rsid w:val="001D3F4A"/>
    <w:rsid w:val="001D5B72"/>
    <w:rsid w:val="001D5C16"/>
    <w:rsid w:val="001D69D2"/>
    <w:rsid w:val="001D6E84"/>
    <w:rsid w:val="001D7B12"/>
    <w:rsid w:val="001D7CCE"/>
    <w:rsid w:val="001E0081"/>
    <w:rsid w:val="001E0741"/>
    <w:rsid w:val="001E28BD"/>
    <w:rsid w:val="001E2B1A"/>
    <w:rsid w:val="001E551C"/>
    <w:rsid w:val="001E5A17"/>
    <w:rsid w:val="001E7658"/>
    <w:rsid w:val="001F0891"/>
    <w:rsid w:val="001F139D"/>
    <w:rsid w:val="001F56C0"/>
    <w:rsid w:val="001F5C5B"/>
    <w:rsid w:val="001F62A3"/>
    <w:rsid w:val="001F6475"/>
    <w:rsid w:val="002005EA"/>
    <w:rsid w:val="00200864"/>
    <w:rsid w:val="00201689"/>
    <w:rsid w:val="0020210F"/>
    <w:rsid w:val="002021C1"/>
    <w:rsid w:val="0020393B"/>
    <w:rsid w:val="00204D96"/>
    <w:rsid w:val="002052F6"/>
    <w:rsid w:val="0020566E"/>
    <w:rsid w:val="00206BD9"/>
    <w:rsid w:val="00206CB8"/>
    <w:rsid w:val="0020768B"/>
    <w:rsid w:val="00207CBB"/>
    <w:rsid w:val="00210347"/>
    <w:rsid w:val="0021047A"/>
    <w:rsid w:val="00210A03"/>
    <w:rsid w:val="00210D72"/>
    <w:rsid w:val="00210EB7"/>
    <w:rsid w:val="00211414"/>
    <w:rsid w:val="00211A47"/>
    <w:rsid w:val="00212C50"/>
    <w:rsid w:val="00213780"/>
    <w:rsid w:val="0021394E"/>
    <w:rsid w:val="00214B8D"/>
    <w:rsid w:val="00215293"/>
    <w:rsid w:val="00220E8A"/>
    <w:rsid w:val="0022169F"/>
    <w:rsid w:val="00222FC2"/>
    <w:rsid w:val="00224EA9"/>
    <w:rsid w:val="002257E1"/>
    <w:rsid w:val="0022687F"/>
    <w:rsid w:val="00226B02"/>
    <w:rsid w:val="00226CDE"/>
    <w:rsid w:val="00227213"/>
    <w:rsid w:val="0023161A"/>
    <w:rsid w:val="00233752"/>
    <w:rsid w:val="002350E3"/>
    <w:rsid w:val="00235F3B"/>
    <w:rsid w:val="00237036"/>
    <w:rsid w:val="00237C87"/>
    <w:rsid w:val="002401F0"/>
    <w:rsid w:val="00240D3E"/>
    <w:rsid w:val="002415F7"/>
    <w:rsid w:val="00242E42"/>
    <w:rsid w:val="0024470D"/>
    <w:rsid w:val="002514FF"/>
    <w:rsid w:val="0025174C"/>
    <w:rsid w:val="00253294"/>
    <w:rsid w:val="002549CA"/>
    <w:rsid w:val="00260899"/>
    <w:rsid w:val="00260E87"/>
    <w:rsid w:val="00261F35"/>
    <w:rsid w:val="0026475F"/>
    <w:rsid w:val="00265D75"/>
    <w:rsid w:val="002662AF"/>
    <w:rsid w:val="00266DB8"/>
    <w:rsid w:val="002719DD"/>
    <w:rsid w:val="00273BBC"/>
    <w:rsid w:val="00274D14"/>
    <w:rsid w:val="00275699"/>
    <w:rsid w:val="002775D3"/>
    <w:rsid w:val="00277A4D"/>
    <w:rsid w:val="00277D12"/>
    <w:rsid w:val="00280119"/>
    <w:rsid w:val="00280A15"/>
    <w:rsid w:val="00282160"/>
    <w:rsid w:val="00283323"/>
    <w:rsid w:val="002833A3"/>
    <w:rsid w:val="00284269"/>
    <w:rsid w:val="00284994"/>
    <w:rsid w:val="00284C6B"/>
    <w:rsid w:val="0028503C"/>
    <w:rsid w:val="0028652F"/>
    <w:rsid w:val="00286858"/>
    <w:rsid w:val="00286A89"/>
    <w:rsid w:val="002870A6"/>
    <w:rsid w:val="0028753A"/>
    <w:rsid w:val="002876FB"/>
    <w:rsid w:val="00290D0A"/>
    <w:rsid w:val="00290F9E"/>
    <w:rsid w:val="00291984"/>
    <w:rsid w:val="00292E5C"/>
    <w:rsid w:val="002938A0"/>
    <w:rsid w:val="00294DDA"/>
    <w:rsid w:val="00295DC6"/>
    <w:rsid w:val="00296063"/>
    <w:rsid w:val="00296F0B"/>
    <w:rsid w:val="002A37BC"/>
    <w:rsid w:val="002A410C"/>
    <w:rsid w:val="002A4A99"/>
    <w:rsid w:val="002A527D"/>
    <w:rsid w:val="002A58B5"/>
    <w:rsid w:val="002A5CFE"/>
    <w:rsid w:val="002A7279"/>
    <w:rsid w:val="002B0147"/>
    <w:rsid w:val="002B04CC"/>
    <w:rsid w:val="002B1043"/>
    <w:rsid w:val="002B22FF"/>
    <w:rsid w:val="002B2CF8"/>
    <w:rsid w:val="002B2FD3"/>
    <w:rsid w:val="002B340B"/>
    <w:rsid w:val="002B371B"/>
    <w:rsid w:val="002B430A"/>
    <w:rsid w:val="002B4DEE"/>
    <w:rsid w:val="002B6C83"/>
    <w:rsid w:val="002B6EEE"/>
    <w:rsid w:val="002C0905"/>
    <w:rsid w:val="002C13F0"/>
    <w:rsid w:val="002C1F6B"/>
    <w:rsid w:val="002C2CB4"/>
    <w:rsid w:val="002C57EF"/>
    <w:rsid w:val="002C7117"/>
    <w:rsid w:val="002C77B2"/>
    <w:rsid w:val="002D06C8"/>
    <w:rsid w:val="002D311E"/>
    <w:rsid w:val="002D34B2"/>
    <w:rsid w:val="002D46D1"/>
    <w:rsid w:val="002D541C"/>
    <w:rsid w:val="002D6575"/>
    <w:rsid w:val="002D78D5"/>
    <w:rsid w:val="002E0061"/>
    <w:rsid w:val="002E01D7"/>
    <w:rsid w:val="002E1CEE"/>
    <w:rsid w:val="002E5BAC"/>
    <w:rsid w:val="002F2890"/>
    <w:rsid w:val="002F2A89"/>
    <w:rsid w:val="002F2F62"/>
    <w:rsid w:val="002F37FC"/>
    <w:rsid w:val="002F4328"/>
    <w:rsid w:val="002F44FE"/>
    <w:rsid w:val="002F56B4"/>
    <w:rsid w:val="002F67D2"/>
    <w:rsid w:val="002F7AA9"/>
    <w:rsid w:val="00300BF5"/>
    <w:rsid w:val="0030191C"/>
    <w:rsid w:val="0030301A"/>
    <w:rsid w:val="003034BC"/>
    <w:rsid w:val="003039A5"/>
    <w:rsid w:val="003051D3"/>
    <w:rsid w:val="00306689"/>
    <w:rsid w:val="0030713B"/>
    <w:rsid w:val="00311E5A"/>
    <w:rsid w:val="00314667"/>
    <w:rsid w:val="003153B8"/>
    <w:rsid w:val="00321060"/>
    <w:rsid w:val="00322E39"/>
    <w:rsid w:val="00325543"/>
    <w:rsid w:val="00325570"/>
    <w:rsid w:val="003258AB"/>
    <w:rsid w:val="00326C83"/>
    <w:rsid w:val="00330391"/>
    <w:rsid w:val="00331E33"/>
    <w:rsid w:val="00332FA5"/>
    <w:rsid w:val="00333BE5"/>
    <w:rsid w:val="00336156"/>
    <w:rsid w:val="00336740"/>
    <w:rsid w:val="00337022"/>
    <w:rsid w:val="003371B2"/>
    <w:rsid w:val="00340485"/>
    <w:rsid w:val="0034262E"/>
    <w:rsid w:val="003427EF"/>
    <w:rsid w:val="003429DE"/>
    <w:rsid w:val="00343164"/>
    <w:rsid w:val="00344E10"/>
    <w:rsid w:val="00344F59"/>
    <w:rsid w:val="00345747"/>
    <w:rsid w:val="00345D10"/>
    <w:rsid w:val="003472FE"/>
    <w:rsid w:val="00347959"/>
    <w:rsid w:val="003512C2"/>
    <w:rsid w:val="0035213A"/>
    <w:rsid w:val="00353BD4"/>
    <w:rsid w:val="003541F7"/>
    <w:rsid w:val="0035439A"/>
    <w:rsid w:val="0035526D"/>
    <w:rsid w:val="0035780C"/>
    <w:rsid w:val="00357EE0"/>
    <w:rsid w:val="00357F79"/>
    <w:rsid w:val="00360F93"/>
    <w:rsid w:val="00361085"/>
    <w:rsid w:val="0036202D"/>
    <w:rsid w:val="00362D58"/>
    <w:rsid w:val="003640E4"/>
    <w:rsid w:val="00366B41"/>
    <w:rsid w:val="003701CE"/>
    <w:rsid w:val="0037051A"/>
    <w:rsid w:val="003711F3"/>
    <w:rsid w:val="00372519"/>
    <w:rsid w:val="00374559"/>
    <w:rsid w:val="00374807"/>
    <w:rsid w:val="0037495C"/>
    <w:rsid w:val="003768EB"/>
    <w:rsid w:val="00376F37"/>
    <w:rsid w:val="003772D4"/>
    <w:rsid w:val="00377439"/>
    <w:rsid w:val="00377858"/>
    <w:rsid w:val="00380F9C"/>
    <w:rsid w:val="00382D5C"/>
    <w:rsid w:val="00383385"/>
    <w:rsid w:val="003833E5"/>
    <w:rsid w:val="00386227"/>
    <w:rsid w:val="00386C08"/>
    <w:rsid w:val="0038772D"/>
    <w:rsid w:val="00391943"/>
    <w:rsid w:val="003928E8"/>
    <w:rsid w:val="00392D4C"/>
    <w:rsid w:val="00393930"/>
    <w:rsid w:val="0039395F"/>
    <w:rsid w:val="00393C75"/>
    <w:rsid w:val="00394C09"/>
    <w:rsid w:val="00394E58"/>
    <w:rsid w:val="00395B09"/>
    <w:rsid w:val="00396D62"/>
    <w:rsid w:val="0039767B"/>
    <w:rsid w:val="003979EF"/>
    <w:rsid w:val="003A0B53"/>
    <w:rsid w:val="003A293C"/>
    <w:rsid w:val="003A5D4A"/>
    <w:rsid w:val="003A6CE0"/>
    <w:rsid w:val="003A7A32"/>
    <w:rsid w:val="003B008F"/>
    <w:rsid w:val="003B06B9"/>
    <w:rsid w:val="003B144D"/>
    <w:rsid w:val="003B3356"/>
    <w:rsid w:val="003B3D79"/>
    <w:rsid w:val="003B4E23"/>
    <w:rsid w:val="003B540C"/>
    <w:rsid w:val="003B55E1"/>
    <w:rsid w:val="003B6AC5"/>
    <w:rsid w:val="003B7B05"/>
    <w:rsid w:val="003C002A"/>
    <w:rsid w:val="003C0249"/>
    <w:rsid w:val="003C16DD"/>
    <w:rsid w:val="003C17D3"/>
    <w:rsid w:val="003C202B"/>
    <w:rsid w:val="003C2760"/>
    <w:rsid w:val="003C28CC"/>
    <w:rsid w:val="003C2AA5"/>
    <w:rsid w:val="003C4631"/>
    <w:rsid w:val="003C4B80"/>
    <w:rsid w:val="003C50DD"/>
    <w:rsid w:val="003C596C"/>
    <w:rsid w:val="003C5B4E"/>
    <w:rsid w:val="003C69BC"/>
    <w:rsid w:val="003C72E0"/>
    <w:rsid w:val="003C7BEF"/>
    <w:rsid w:val="003D004B"/>
    <w:rsid w:val="003D3488"/>
    <w:rsid w:val="003D3663"/>
    <w:rsid w:val="003D5769"/>
    <w:rsid w:val="003D5F53"/>
    <w:rsid w:val="003D6267"/>
    <w:rsid w:val="003E287A"/>
    <w:rsid w:val="003E2A1B"/>
    <w:rsid w:val="003E2D79"/>
    <w:rsid w:val="003E4335"/>
    <w:rsid w:val="003E6AD0"/>
    <w:rsid w:val="003E79C6"/>
    <w:rsid w:val="003E7C51"/>
    <w:rsid w:val="003F00DA"/>
    <w:rsid w:val="003F149B"/>
    <w:rsid w:val="003F231A"/>
    <w:rsid w:val="003F256F"/>
    <w:rsid w:val="003F54B5"/>
    <w:rsid w:val="003F6415"/>
    <w:rsid w:val="003F6BCA"/>
    <w:rsid w:val="003F6CE3"/>
    <w:rsid w:val="0040165D"/>
    <w:rsid w:val="00403439"/>
    <w:rsid w:val="0040354D"/>
    <w:rsid w:val="004048F8"/>
    <w:rsid w:val="00405510"/>
    <w:rsid w:val="00407A54"/>
    <w:rsid w:val="0041019C"/>
    <w:rsid w:val="00410A31"/>
    <w:rsid w:val="00410B57"/>
    <w:rsid w:val="00410E08"/>
    <w:rsid w:val="00410FE2"/>
    <w:rsid w:val="00413703"/>
    <w:rsid w:val="00414CFB"/>
    <w:rsid w:val="00415F98"/>
    <w:rsid w:val="0041646A"/>
    <w:rsid w:val="004167C8"/>
    <w:rsid w:val="00422B96"/>
    <w:rsid w:val="004238D0"/>
    <w:rsid w:val="004243B1"/>
    <w:rsid w:val="004260EA"/>
    <w:rsid w:val="004274FC"/>
    <w:rsid w:val="004302E2"/>
    <w:rsid w:val="0043486B"/>
    <w:rsid w:val="0043559C"/>
    <w:rsid w:val="00437583"/>
    <w:rsid w:val="00437ECF"/>
    <w:rsid w:val="004414E3"/>
    <w:rsid w:val="004419E5"/>
    <w:rsid w:val="00442FB5"/>
    <w:rsid w:val="00444636"/>
    <w:rsid w:val="00444D86"/>
    <w:rsid w:val="004452A0"/>
    <w:rsid w:val="00446F0A"/>
    <w:rsid w:val="00450260"/>
    <w:rsid w:val="00454B51"/>
    <w:rsid w:val="00455916"/>
    <w:rsid w:val="00455BCD"/>
    <w:rsid w:val="004566E3"/>
    <w:rsid w:val="0046067F"/>
    <w:rsid w:val="00460AF2"/>
    <w:rsid w:val="00461464"/>
    <w:rsid w:val="00461F5D"/>
    <w:rsid w:val="004620F5"/>
    <w:rsid w:val="00462AB3"/>
    <w:rsid w:val="00465429"/>
    <w:rsid w:val="0046664F"/>
    <w:rsid w:val="00466C09"/>
    <w:rsid w:val="004677D5"/>
    <w:rsid w:val="00470396"/>
    <w:rsid w:val="0047138B"/>
    <w:rsid w:val="00472394"/>
    <w:rsid w:val="004723B7"/>
    <w:rsid w:val="004736DF"/>
    <w:rsid w:val="004738F2"/>
    <w:rsid w:val="0047597A"/>
    <w:rsid w:val="004818D4"/>
    <w:rsid w:val="00481E0A"/>
    <w:rsid w:val="004823B7"/>
    <w:rsid w:val="004833CA"/>
    <w:rsid w:val="00483B11"/>
    <w:rsid w:val="004842DA"/>
    <w:rsid w:val="004845B6"/>
    <w:rsid w:val="0048472A"/>
    <w:rsid w:val="00485CA2"/>
    <w:rsid w:val="004866FB"/>
    <w:rsid w:val="00487460"/>
    <w:rsid w:val="00487DB1"/>
    <w:rsid w:val="00490060"/>
    <w:rsid w:val="00490E1D"/>
    <w:rsid w:val="00491BD2"/>
    <w:rsid w:val="00491BEB"/>
    <w:rsid w:val="00492B5E"/>
    <w:rsid w:val="00492E9B"/>
    <w:rsid w:val="004935BD"/>
    <w:rsid w:val="004940F2"/>
    <w:rsid w:val="00494BD3"/>
    <w:rsid w:val="00494E83"/>
    <w:rsid w:val="00496272"/>
    <w:rsid w:val="004A17D3"/>
    <w:rsid w:val="004A5233"/>
    <w:rsid w:val="004A5450"/>
    <w:rsid w:val="004A57F2"/>
    <w:rsid w:val="004A6709"/>
    <w:rsid w:val="004B118A"/>
    <w:rsid w:val="004B2DBA"/>
    <w:rsid w:val="004B37B1"/>
    <w:rsid w:val="004B47C8"/>
    <w:rsid w:val="004B5D32"/>
    <w:rsid w:val="004C3A2D"/>
    <w:rsid w:val="004C4241"/>
    <w:rsid w:val="004C4A3C"/>
    <w:rsid w:val="004C4AB8"/>
    <w:rsid w:val="004C4B8C"/>
    <w:rsid w:val="004C7533"/>
    <w:rsid w:val="004C7678"/>
    <w:rsid w:val="004D10CA"/>
    <w:rsid w:val="004D110A"/>
    <w:rsid w:val="004D1510"/>
    <w:rsid w:val="004D6EAA"/>
    <w:rsid w:val="004E010E"/>
    <w:rsid w:val="004E08D1"/>
    <w:rsid w:val="004E2B60"/>
    <w:rsid w:val="004E3205"/>
    <w:rsid w:val="004E4E24"/>
    <w:rsid w:val="004F00F7"/>
    <w:rsid w:val="004F2C76"/>
    <w:rsid w:val="004F2D09"/>
    <w:rsid w:val="004F31B6"/>
    <w:rsid w:val="004F39E9"/>
    <w:rsid w:val="004F5343"/>
    <w:rsid w:val="004F6629"/>
    <w:rsid w:val="00501519"/>
    <w:rsid w:val="00501779"/>
    <w:rsid w:val="00503C84"/>
    <w:rsid w:val="005053F2"/>
    <w:rsid w:val="0050540E"/>
    <w:rsid w:val="00505F87"/>
    <w:rsid w:val="00506DAD"/>
    <w:rsid w:val="00506E47"/>
    <w:rsid w:val="0050745C"/>
    <w:rsid w:val="005102D4"/>
    <w:rsid w:val="00510749"/>
    <w:rsid w:val="005109DE"/>
    <w:rsid w:val="00511440"/>
    <w:rsid w:val="005125B5"/>
    <w:rsid w:val="00520A5A"/>
    <w:rsid w:val="0052116E"/>
    <w:rsid w:val="005216D7"/>
    <w:rsid w:val="00521FB8"/>
    <w:rsid w:val="005222BB"/>
    <w:rsid w:val="00524545"/>
    <w:rsid w:val="00524730"/>
    <w:rsid w:val="00524A8F"/>
    <w:rsid w:val="00526003"/>
    <w:rsid w:val="00526A25"/>
    <w:rsid w:val="00526E76"/>
    <w:rsid w:val="00527296"/>
    <w:rsid w:val="00530512"/>
    <w:rsid w:val="00530900"/>
    <w:rsid w:val="005316F3"/>
    <w:rsid w:val="0053288D"/>
    <w:rsid w:val="005333C4"/>
    <w:rsid w:val="00534B1D"/>
    <w:rsid w:val="005356DE"/>
    <w:rsid w:val="00535DC5"/>
    <w:rsid w:val="0053663A"/>
    <w:rsid w:val="00536F2D"/>
    <w:rsid w:val="00540738"/>
    <w:rsid w:val="00540BCE"/>
    <w:rsid w:val="005415DA"/>
    <w:rsid w:val="00541DC0"/>
    <w:rsid w:val="00542E7B"/>
    <w:rsid w:val="005431C8"/>
    <w:rsid w:val="005437F4"/>
    <w:rsid w:val="00544AC7"/>
    <w:rsid w:val="00546383"/>
    <w:rsid w:val="00550ABE"/>
    <w:rsid w:val="00550D9A"/>
    <w:rsid w:val="00551517"/>
    <w:rsid w:val="005535CB"/>
    <w:rsid w:val="00554294"/>
    <w:rsid w:val="005545A6"/>
    <w:rsid w:val="00561210"/>
    <w:rsid w:val="00561A7E"/>
    <w:rsid w:val="0056479B"/>
    <w:rsid w:val="00564D36"/>
    <w:rsid w:val="005655B5"/>
    <w:rsid w:val="0056614C"/>
    <w:rsid w:val="00566228"/>
    <w:rsid w:val="00567BA3"/>
    <w:rsid w:val="00572A35"/>
    <w:rsid w:val="005756D9"/>
    <w:rsid w:val="00575CC2"/>
    <w:rsid w:val="00576097"/>
    <w:rsid w:val="005762CA"/>
    <w:rsid w:val="005770F9"/>
    <w:rsid w:val="005843FA"/>
    <w:rsid w:val="00585061"/>
    <w:rsid w:val="0058719E"/>
    <w:rsid w:val="005878CB"/>
    <w:rsid w:val="005878F9"/>
    <w:rsid w:val="00587DE8"/>
    <w:rsid w:val="005941F1"/>
    <w:rsid w:val="0059462C"/>
    <w:rsid w:val="0059584B"/>
    <w:rsid w:val="00596038"/>
    <w:rsid w:val="00596ADD"/>
    <w:rsid w:val="00596C72"/>
    <w:rsid w:val="005A0FFB"/>
    <w:rsid w:val="005A2E9D"/>
    <w:rsid w:val="005A353E"/>
    <w:rsid w:val="005A46DE"/>
    <w:rsid w:val="005A4BE6"/>
    <w:rsid w:val="005A52B2"/>
    <w:rsid w:val="005A5783"/>
    <w:rsid w:val="005A63FB"/>
    <w:rsid w:val="005A7184"/>
    <w:rsid w:val="005A7C2B"/>
    <w:rsid w:val="005B1A69"/>
    <w:rsid w:val="005B3AF5"/>
    <w:rsid w:val="005B5571"/>
    <w:rsid w:val="005B670A"/>
    <w:rsid w:val="005B6807"/>
    <w:rsid w:val="005B69E5"/>
    <w:rsid w:val="005C04AB"/>
    <w:rsid w:val="005C0A60"/>
    <w:rsid w:val="005C0E9C"/>
    <w:rsid w:val="005C1DBE"/>
    <w:rsid w:val="005C1E38"/>
    <w:rsid w:val="005C3E0A"/>
    <w:rsid w:val="005C5151"/>
    <w:rsid w:val="005C58A0"/>
    <w:rsid w:val="005C58E5"/>
    <w:rsid w:val="005C6246"/>
    <w:rsid w:val="005C75CA"/>
    <w:rsid w:val="005C7956"/>
    <w:rsid w:val="005C7C8D"/>
    <w:rsid w:val="005D0615"/>
    <w:rsid w:val="005D10CF"/>
    <w:rsid w:val="005D113D"/>
    <w:rsid w:val="005D1877"/>
    <w:rsid w:val="005D6F51"/>
    <w:rsid w:val="005E0F53"/>
    <w:rsid w:val="005E1664"/>
    <w:rsid w:val="005E19D2"/>
    <w:rsid w:val="005E2D1E"/>
    <w:rsid w:val="005E2E52"/>
    <w:rsid w:val="005E3ABC"/>
    <w:rsid w:val="005E410F"/>
    <w:rsid w:val="005E507B"/>
    <w:rsid w:val="005E6B00"/>
    <w:rsid w:val="005E7E71"/>
    <w:rsid w:val="005F07DA"/>
    <w:rsid w:val="005F1170"/>
    <w:rsid w:val="005F2ADB"/>
    <w:rsid w:val="005F33B5"/>
    <w:rsid w:val="005F58AE"/>
    <w:rsid w:val="005F5C75"/>
    <w:rsid w:val="006001B1"/>
    <w:rsid w:val="00600655"/>
    <w:rsid w:val="006010B5"/>
    <w:rsid w:val="00602C92"/>
    <w:rsid w:val="00603C6B"/>
    <w:rsid w:val="00603E2E"/>
    <w:rsid w:val="00604415"/>
    <w:rsid w:val="00604C8A"/>
    <w:rsid w:val="00604F3B"/>
    <w:rsid w:val="0060508A"/>
    <w:rsid w:val="00605AC3"/>
    <w:rsid w:val="00607A08"/>
    <w:rsid w:val="00611123"/>
    <w:rsid w:val="00612619"/>
    <w:rsid w:val="00615BD2"/>
    <w:rsid w:val="00615D62"/>
    <w:rsid w:val="00616047"/>
    <w:rsid w:val="006176BA"/>
    <w:rsid w:val="00617A64"/>
    <w:rsid w:val="00617C59"/>
    <w:rsid w:val="0062050A"/>
    <w:rsid w:val="00620A82"/>
    <w:rsid w:val="00622B5C"/>
    <w:rsid w:val="00624237"/>
    <w:rsid w:val="0062772F"/>
    <w:rsid w:val="00630FC2"/>
    <w:rsid w:val="00631638"/>
    <w:rsid w:val="00632592"/>
    <w:rsid w:val="00632EC3"/>
    <w:rsid w:val="0063369D"/>
    <w:rsid w:val="006337AF"/>
    <w:rsid w:val="00635B79"/>
    <w:rsid w:val="00635F18"/>
    <w:rsid w:val="00636B48"/>
    <w:rsid w:val="00637F42"/>
    <w:rsid w:val="00641AA3"/>
    <w:rsid w:val="00642B44"/>
    <w:rsid w:val="0064488B"/>
    <w:rsid w:val="00644CE9"/>
    <w:rsid w:val="00644FEE"/>
    <w:rsid w:val="006471C9"/>
    <w:rsid w:val="006479FF"/>
    <w:rsid w:val="00650E18"/>
    <w:rsid w:val="00650FA7"/>
    <w:rsid w:val="0065353C"/>
    <w:rsid w:val="00653AF9"/>
    <w:rsid w:val="00655033"/>
    <w:rsid w:val="00655655"/>
    <w:rsid w:val="00655735"/>
    <w:rsid w:val="006620A0"/>
    <w:rsid w:val="00662F72"/>
    <w:rsid w:val="00663683"/>
    <w:rsid w:val="00663788"/>
    <w:rsid w:val="00664009"/>
    <w:rsid w:val="00665EE1"/>
    <w:rsid w:val="006665FB"/>
    <w:rsid w:val="00670057"/>
    <w:rsid w:val="006717FC"/>
    <w:rsid w:val="00671BDB"/>
    <w:rsid w:val="0067293A"/>
    <w:rsid w:val="00673932"/>
    <w:rsid w:val="00673C1A"/>
    <w:rsid w:val="00674F75"/>
    <w:rsid w:val="00675EEC"/>
    <w:rsid w:val="006776C4"/>
    <w:rsid w:val="00681C46"/>
    <w:rsid w:val="00682532"/>
    <w:rsid w:val="0068257E"/>
    <w:rsid w:val="00682AB7"/>
    <w:rsid w:val="00684578"/>
    <w:rsid w:val="0068518B"/>
    <w:rsid w:val="00686B02"/>
    <w:rsid w:val="00686F40"/>
    <w:rsid w:val="00690815"/>
    <w:rsid w:val="00692A4B"/>
    <w:rsid w:val="00694209"/>
    <w:rsid w:val="00695548"/>
    <w:rsid w:val="00696CEA"/>
    <w:rsid w:val="006A01ED"/>
    <w:rsid w:val="006A1B7A"/>
    <w:rsid w:val="006A359A"/>
    <w:rsid w:val="006A369F"/>
    <w:rsid w:val="006A47A4"/>
    <w:rsid w:val="006A4B20"/>
    <w:rsid w:val="006A741B"/>
    <w:rsid w:val="006A7E06"/>
    <w:rsid w:val="006B021F"/>
    <w:rsid w:val="006B0A8B"/>
    <w:rsid w:val="006B375F"/>
    <w:rsid w:val="006B472F"/>
    <w:rsid w:val="006B4ABA"/>
    <w:rsid w:val="006B4CAC"/>
    <w:rsid w:val="006B7031"/>
    <w:rsid w:val="006B7293"/>
    <w:rsid w:val="006B7476"/>
    <w:rsid w:val="006C0364"/>
    <w:rsid w:val="006C0DD1"/>
    <w:rsid w:val="006C12C2"/>
    <w:rsid w:val="006C1D21"/>
    <w:rsid w:val="006C2496"/>
    <w:rsid w:val="006C2AB3"/>
    <w:rsid w:val="006C2B83"/>
    <w:rsid w:val="006C366E"/>
    <w:rsid w:val="006C603E"/>
    <w:rsid w:val="006C6BE1"/>
    <w:rsid w:val="006C6E61"/>
    <w:rsid w:val="006C71C3"/>
    <w:rsid w:val="006C7B9F"/>
    <w:rsid w:val="006D0E56"/>
    <w:rsid w:val="006D1B15"/>
    <w:rsid w:val="006D1D8E"/>
    <w:rsid w:val="006D2399"/>
    <w:rsid w:val="006D4011"/>
    <w:rsid w:val="006D4624"/>
    <w:rsid w:val="006D4B0D"/>
    <w:rsid w:val="006D517B"/>
    <w:rsid w:val="006D55D5"/>
    <w:rsid w:val="006D5C34"/>
    <w:rsid w:val="006D6F21"/>
    <w:rsid w:val="006D725D"/>
    <w:rsid w:val="006E1827"/>
    <w:rsid w:val="006E1C38"/>
    <w:rsid w:val="006E26A2"/>
    <w:rsid w:val="006E34F1"/>
    <w:rsid w:val="006E4769"/>
    <w:rsid w:val="006E4A23"/>
    <w:rsid w:val="006E5EDA"/>
    <w:rsid w:val="006E6D79"/>
    <w:rsid w:val="006E745F"/>
    <w:rsid w:val="006F0E71"/>
    <w:rsid w:val="006F2913"/>
    <w:rsid w:val="006F2D54"/>
    <w:rsid w:val="006F3575"/>
    <w:rsid w:val="006F4E10"/>
    <w:rsid w:val="007014C8"/>
    <w:rsid w:val="0070163C"/>
    <w:rsid w:val="00703A7D"/>
    <w:rsid w:val="007055D2"/>
    <w:rsid w:val="00710144"/>
    <w:rsid w:val="00712212"/>
    <w:rsid w:val="00713223"/>
    <w:rsid w:val="00713A48"/>
    <w:rsid w:val="00714FFC"/>
    <w:rsid w:val="00715408"/>
    <w:rsid w:val="00716FAD"/>
    <w:rsid w:val="00722D4E"/>
    <w:rsid w:val="00724363"/>
    <w:rsid w:val="00724A81"/>
    <w:rsid w:val="00726AA8"/>
    <w:rsid w:val="00727022"/>
    <w:rsid w:val="0073124E"/>
    <w:rsid w:val="007315BC"/>
    <w:rsid w:val="00731F99"/>
    <w:rsid w:val="0073322C"/>
    <w:rsid w:val="00733390"/>
    <w:rsid w:val="00734DDC"/>
    <w:rsid w:val="00736107"/>
    <w:rsid w:val="0073612D"/>
    <w:rsid w:val="00736277"/>
    <w:rsid w:val="00737590"/>
    <w:rsid w:val="007416C1"/>
    <w:rsid w:val="00741E00"/>
    <w:rsid w:val="00741E78"/>
    <w:rsid w:val="00742029"/>
    <w:rsid w:val="007428A0"/>
    <w:rsid w:val="00742D5F"/>
    <w:rsid w:val="007433E5"/>
    <w:rsid w:val="00743481"/>
    <w:rsid w:val="00743A25"/>
    <w:rsid w:val="007462D1"/>
    <w:rsid w:val="0074668B"/>
    <w:rsid w:val="007473B0"/>
    <w:rsid w:val="00750306"/>
    <w:rsid w:val="0075033E"/>
    <w:rsid w:val="00750B89"/>
    <w:rsid w:val="00752137"/>
    <w:rsid w:val="0075225D"/>
    <w:rsid w:val="00754C6A"/>
    <w:rsid w:val="007564DB"/>
    <w:rsid w:val="007577E4"/>
    <w:rsid w:val="00760D9F"/>
    <w:rsid w:val="00760E08"/>
    <w:rsid w:val="00762B98"/>
    <w:rsid w:val="00764157"/>
    <w:rsid w:val="0076421E"/>
    <w:rsid w:val="00764461"/>
    <w:rsid w:val="00764CE7"/>
    <w:rsid w:val="00764D3B"/>
    <w:rsid w:val="007652E3"/>
    <w:rsid w:val="00765EF3"/>
    <w:rsid w:val="00767791"/>
    <w:rsid w:val="00770473"/>
    <w:rsid w:val="007705D1"/>
    <w:rsid w:val="00770A5D"/>
    <w:rsid w:val="00771E2C"/>
    <w:rsid w:val="007726A0"/>
    <w:rsid w:val="007729F3"/>
    <w:rsid w:val="00772ADB"/>
    <w:rsid w:val="00775300"/>
    <w:rsid w:val="00777D9E"/>
    <w:rsid w:val="007806E8"/>
    <w:rsid w:val="00780C78"/>
    <w:rsid w:val="00780DC9"/>
    <w:rsid w:val="00781573"/>
    <w:rsid w:val="00781604"/>
    <w:rsid w:val="00781A87"/>
    <w:rsid w:val="0078219B"/>
    <w:rsid w:val="00782E56"/>
    <w:rsid w:val="00783380"/>
    <w:rsid w:val="007839B3"/>
    <w:rsid w:val="00785F76"/>
    <w:rsid w:val="00791B3E"/>
    <w:rsid w:val="00791FA0"/>
    <w:rsid w:val="007928AD"/>
    <w:rsid w:val="00794586"/>
    <w:rsid w:val="00795077"/>
    <w:rsid w:val="00796115"/>
    <w:rsid w:val="00796290"/>
    <w:rsid w:val="00796B67"/>
    <w:rsid w:val="007976AB"/>
    <w:rsid w:val="007978E0"/>
    <w:rsid w:val="007A1569"/>
    <w:rsid w:val="007A1698"/>
    <w:rsid w:val="007A712E"/>
    <w:rsid w:val="007B007B"/>
    <w:rsid w:val="007B347E"/>
    <w:rsid w:val="007B3D8E"/>
    <w:rsid w:val="007B4D05"/>
    <w:rsid w:val="007B512A"/>
    <w:rsid w:val="007B617F"/>
    <w:rsid w:val="007B6A4F"/>
    <w:rsid w:val="007C003D"/>
    <w:rsid w:val="007C0709"/>
    <w:rsid w:val="007C14E7"/>
    <w:rsid w:val="007C1664"/>
    <w:rsid w:val="007C1D21"/>
    <w:rsid w:val="007C2516"/>
    <w:rsid w:val="007C4053"/>
    <w:rsid w:val="007C424F"/>
    <w:rsid w:val="007C4A60"/>
    <w:rsid w:val="007C4BCF"/>
    <w:rsid w:val="007C5509"/>
    <w:rsid w:val="007C60ED"/>
    <w:rsid w:val="007D1613"/>
    <w:rsid w:val="007D42C0"/>
    <w:rsid w:val="007D474B"/>
    <w:rsid w:val="007D6920"/>
    <w:rsid w:val="007D6E7D"/>
    <w:rsid w:val="007E13FD"/>
    <w:rsid w:val="007E1468"/>
    <w:rsid w:val="007E240C"/>
    <w:rsid w:val="007E2C0F"/>
    <w:rsid w:val="007E3DE6"/>
    <w:rsid w:val="007E410A"/>
    <w:rsid w:val="007E50C2"/>
    <w:rsid w:val="007E614D"/>
    <w:rsid w:val="007E6C3F"/>
    <w:rsid w:val="007E6DDE"/>
    <w:rsid w:val="007F05A5"/>
    <w:rsid w:val="007F16B9"/>
    <w:rsid w:val="007F3418"/>
    <w:rsid w:val="007F3A65"/>
    <w:rsid w:val="007F4516"/>
    <w:rsid w:val="007F5305"/>
    <w:rsid w:val="007F6057"/>
    <w:rsid w:val="007F631D"/>
    <w:rsid w:val="007F7553"/>
    <w:rsid w:val="007F7E47"/>
    <w:rsid w:val="00801E18"/>
    <w:rsid w:val="00804031"/>
    <w:rsid w:val="0080413C"/>
    <w:rsid w:val="008046E2"/>
    <w:rsid w:val="00805D29"/>
    <w:rsid w:val="008072B7"/>
    <w:rsid w:val="00807753"/>
    <w:rsid w:val="00812785"/>
    <w:rsid w:val="00813D0F"/>
    <w:rsid w:val="0081518B"/>
    <w:rsid w:val="0081618A"/>
    <w:rsid w:val="00817AA9"/>
    <w:rsid w:val="00820F17"/>
    <w:rsid w:val="0082110A"/>
    <w:rsid w:val="00825A3F"/>
    <w:rsid w:val="0082727D"/>
    <w:rsid w:val="008273BB"/>
    <w:rsid w:val="00827F2D"/>
    <w:rsid w:val="008316E6"/>
    <w:rsid w:val="0083366F"/>
    <w:rsid w:val="00833726"/>
    <w:rsid w:val="00833C6A"/>
    <w:rsid w:val="0083438F"/>
    <w:rsid w:val="00834C89"/>
    <w:rsid w:val="00834E1F"/>
    <w:rsid w:val="00835731"/>
    <w:rsid w:val="0083618F"/>
    <w:rsid w:val="00836270"/>
    <w:rsid w:val="0083667F"/>
    <w:rsid w:val="00837426"/>
    <w:rsid w:val="008414AD"/>
    <w:rsid w:val="008415B7"/>
    <w:rsid w:val="008439A6"/>
    <w:rsid w:val="0084475F"/>
    <w:rsid w:val="00844A0B"/>
    <w:rsid w:val="00845013"/>
    <w:rsid w:val="0084602F"/>
    <w:rsid w:val="00850F16"/>
    <w:rsid w:val="008511B7"/>
    <w:rsid w:val="00851571"/>
    <w:rsid w:val="00853660"/>
    <w:rsid w:val="0085599A"/>
    <w:rsid w:val="00855E17"/>
    <w:rsid w:val="008560B3"/>
    <w:rsid w:val="008561A1"/>
    <w:rsid w:val="00856A08"/>
    <w:rsid w:val="00856AD5"/>
    <w:rsid w:val="00857182"/>
    <w:rsid w:val="00857F75"/>
    <w:rsid w:val="00860FE6"/>
    <w:rsid w:val="008623DF"/>
    <w:rsid w:val="00875A3E"/>
    <w:rsid w:val="00875B6E"/>
    <w:rsid w:val="00881035"/>
    <w:rsid w:val="008821B7"/>
    <w:rsid w:val="00882DDC"/>
    <w:rsid w:val="00883190"/>
    <w:rsid w:val="0088465D"/>
    <w:rsid w:val="00884BBE"/>
    <w:rsid w:val="00884D04"/>
    <w:rsid w:val="00885EFA"/>
    <w:rsid w:val="0088647E"/>
    <w:rsid w:val="00890395"/>
    <w:rsid w:val="00890734"/>
    <w:rsid w:val="00892A17"/>
    <w:rsid w:val="00893D61"/>
    <w:rsid w:val="00893EC1"/>
    <w:rsid w:val="008952C6"/>
    <w:rsid w:val="00895AA0"/>
    <w:rsid w:val="00895C89"/>
    <w:rsid w:val="00896D25"/>
    <w:rsid w:val="008A0278"/>
    <w:rsid w:val="008A12F5"/>
    <w:rsid w:val="008A1CC4"/>
    <w:rsid w:val="008A2D50"/>
    <w:rsid w:val="008A4160"/>
    <w:rsid w:val="008A6F16"/>
    <w:rsid w:val="008A71C8"/>
    <w:rsid w:val="008B0DE6"/>
    <w:rsid w:val="008B1701"/>
    <w:rsid w:val="008B1ADD"/>
    <w:rsid w:val="008B28D7"/>
    <w:rsid w:val="008B2A28"/>
    <w:rsid w:val="008B3F41"/>
    <w:rsid w:val="008B4A0F"/>
    <w:rsid w:val="008B5E1B"/>
    <w:rsid w:val="008B7AEA"/>
    <w:rsid w:val="008C0D52"/>
    <w:rsid w:val="008C0E2C"/>
    <w:rsid w:val="008C1CA7"/>
    <w:rsid w:val="008C2013"/>
    <w:rsid w:val="008C2A6B"/>
    <w:rsid w:val="008C3B09"/>
    <w:rsid w:val="008C71B8"/>
    <w:rsid w:val="008D01B1"/>
    <w:rsid w:val="008D0652"/>
    <w:rsid w:val="008D06C3"/>
    <w:rsid w:val="008D1E4E"/>
    <w:rsid w:val="008D4235"/>
    <w:rsid w:val="008D4BE6"/>
    <w:rsid w:val="008D5914"/>
    <w:rsid w:val="008D5C96"/>
    <w:rsid w:val="008D5D1F"/>
    <w:rsid w:val="008D7595"/>
    <w:rsid w:val="008E09EC"/>
    <w:rsid w:val="008E1055"/>
    <w:rsid w:val="008E1794"/>
    <w:rsid w:val="008E2976"/>
    <w:rsid w:val="008E3148"/>
    <w:rsid w:val="008E364A"/>
    <w:rsid w:val="008E3EBE"/>
    <w:rsid w:val="008E4B87"/>
    <w:rsid w:val="008E56BB"/>
    <w:rsid w:val="008E5B86"/>
    <w:rsid w:val="008E74DE"/>
    <w:rsid w:val="008F09C3"/>
    <w:rsid w:val="008F1AAB"/>
    <w:rsid w:val="008F2122"/>
    <w:rsid w:val="008F231A"/>
    <w:rsid w:val="008F252D"/>
    <w:rsid w:val="008F373C"/>
    <w:rsid w:val="008F45BF"/>
    <w:rsid w:val="008F48A8"/>
    <w:rsid w:val="0090153F"/>
    <w:rsid w:val="00902858"/>
    <w:rsid w:val="00902947"/>
    <w:rsid w:val="0090295C"/>
    <w:rsid w:val="0090646E"/>
    <w:rsid w:val="00907508"/>
    <w:rsid w:val="00907B6D"/>
    <w:rsid w:val="00910D71"/>
    <w:rsid w:val="00911C81"/>
    <w:rsid w:val="0091260D"/>
    <w:rsid w:val="00912BEC"/>
    <w:rsid w:val="00913B47"/>
    <w:rsid w:val="00914E1D"/>
    <w:rsid w:val="0091502C"/>
    <w:rsid w:val="00915713"/>
    <w:rsid w:val="00916D1C"/>
    <w:rsid w:val="0091721C"/>
    <w:rsid w:val="0091734D"/>
    <w:rsid w:val="00920920"/>
    <w:rsid w:val="00920EFC"/>
    <w:rsid w:val="0092101C"/>
    <w:rsid w:val="00921603"/>
    <w:rsid w:val="009216D5"/>
    <w:rsid w:val="00921D1C"/>
    <w:rsid w:val="00924837"/>
    <w:rsid w:val="00925441"/>
    <w:rsid w:val="0092605D"/>
    <w:rsid w:val="00927276"/>
    <w:rsid w:val="00930FA5"/>
    <w:rsid w:val="009317F5"/>
    <w:rsid w:val="009329FB"/>
    <w:rsid w:val="00932E27"/>
    <w:rsid w:val="00932FF7"/>
    <w:rsid w:val="0093317A"/>
    <w:rsid w:val="009336BF"/>
    <w:rsid w:val="00933716"/>
    <w:rsid w:val="00934445"/>
    <w:rsid w:val="00935645"/>
    <w:rsid w:val="0093730B"/>
    <w:rsid w:val="0094016C"/>
    <w:rsid w:val="00940ACB"/>
    <w:rsid w:val="00942760"/>
    <w:rsid w:val="00943592"/>
    <w:rsid w:val="009437A1"/>
    <w:rsid w:val="009442D8"/>
    <w:rsid w:val="00945A1F"/>
    <w:rsid w:val="00945C3E"/>
    <w:rsid w:val="009462C3"/>
    <w:rsid w:val="00946A69"/>
    <w:rsid w:val="00946C7A"/>
    <w:rsid w:val="00951917"/>
    <w:rsid w:val="009527FD"/>
    <w:rsid w:val="00954BA2"/>
    <w:rsid w:val="00955D19"/>
    <w:rsid w:val="00960CF8"/>
    <w:rsid w:val="00962EC5"/>
    <w:rsid w:val="00963697"/>
    <w:rsid w:val="009636DD"/>
    <w:rsid w:val="00965781"/>
    <w:rsid w:val="009661E2"/>
    <w:rsid w:val="00966ED6"/>
    <w:rsid w:val="00967793"/>
    <w:rsid w:val="009710C8"/>
    <w:rsid w:val="0097235B"/>
    <w:rsid w:val="0097269E"/>
    <w:rsid w:val="00972B1B"/>
    <w:rsid w:val="00972BB4"/>
    <w:rsid w:val="00972FF9"/>
    <w:rsid w:val="00973343"/>
    <w:rsid w:val="00973852"/>
    <w:rsid w:val="009749B8"/>
    <w:rsid w:val="009767A8"/>
    <w:rsid w:val="00977536"/>
    <w:rsid w:val="00980735"/>
    <w:rsid w:val="00981220"/>
    <w:rsid w:val="00981CC6"/>
    <w:rsid w:val="00982053"/>
    <w:rsid w:val="0098239E"/>
    <w:rsid w:val="00982BF8"/>
    <w:rsid w:val="00984671"/>
    <w:rsid w:val="00986AC3"/>
    <w:rsid w:val="00986F04"/>
    <w:rsid w:val="009875B5"/>
    <w:rsid w:val="00991F18"/>
    <w:rsid w:val="009956CD"/>
    <w:rsid w:val="00996920"/>
    <w:rsid w:val="00996A2F"/>
    <w:rsid w:val="00997958"/>
    <w:rsid w:val="00997C61"/>
    <w:rsid w:val="00997CD2"/>
    <w:rsid w:val="009A0070"/>
    <w:rsid w:val="009A264E"/>
    <w:rsid w:val="009A49EE"/>
    <w:rsid w:val="009A4EE2"/>
    <w:rsid w:val="009A62ED"/>
    <w:rsid w:val="009A6375"/>
    <w:rsid w:val="009A7FF1"/>
    <w:rsid w:val="009B0900"/>
    <w:rsid w:val="009B2469"/>
    <w:rsid w:val="009B2B87"/>
    <w:rsid w:val="009B333E"/>
    <w:rsid w:val="009B3AB9"/>
    <w:rsid w:val="009B43B3"/>
    <w:rsid w:val="009B4E85"/>
    <w:rsid w:val="009B66D7"/>
    <w:rsid w:val="009B7DDF"/>
    <w:rsid w:val="009C000F"/>
    <w:rsid w:val="009C03E0"/>
    <w:rsid w:val="009C1919"/>
    <w:rsid w:val="009C1AFB"/>
    <w:rsid w:val="009C4FCC"/>
    <w:rsid w:val="009C6948"/>
    <w:rsid w:val="009C6E73"/>
    <w:rsid w:val="009C7683"/>
    <w:rsid w:val="009D0253"/>
    <w:rsid w:val="009D1FCA"/>
    <w:rsid w:val="009D37E3"/>
    <w:rsid w:val="009D3CF5"/>
    <w:rsid w:val="009D454F"/>
    <w:rsid w:val="009D4758"/>
    <w:rsid w:val="009D515F"/>
    <w:rsid w:val="009D70DB"/>
    <w:rsid w:val="009E0193"/>
    <w:rsid w:val="009E22D3"/>
    <w:rsid w:val="009E4DDB"/>
    <w:rsid w:val="009E4FFE"/>
    <w:rsid w:val="009E56EE"/>
    <w:rsid w:val="009E64B5"/>
    <w:rsid w:val="009E65ED"/>
    <w:rsid w:val="009E6A8B"/>
    <w:rsid w:val="009E7455"/>
    <w:rsid w:val="009F06FE"/>
    <w:rsid w:val="009F0B6B"/>
    <w:rsid w:val="009F1714"/>
    <w:rsid w:val="009F2517"/>
    <w:rsid w:val="009F3DC9"/>
    <w:rsid w:val="009F4F2A"/>
    <w:rsid w:val="009F5990"/>
    <w:rsid w:val="009F741B"/>
    <w:rsid w:val="00A0104D"/>
    <w:rsid w:val="00A0115D"/>
    <w:rsid w:val="00A0387E"/>
    <w:rsid w:val="00A05261"/>
    <w:rsid w:val="00A06709"/>
    <w:rsid w:val="00A06938"/>
    <w:rsid w:val="00A06B37"/>
    <w:rsid w:val="00A10D5B"/>
    <w:rsid w:val="00A122F6"/>
    <w:rsid w:val="00A125EB"/>
    <w:rsid w:val="00A131BB"/>
    <w:rsid w:val="00A13DCF"/>
    <w:rsid w:val="00A13E89"/>
    <w:rsid w:val="00A14FD6"/>
    <w:rsid w:val="00A21218"/>
    <w:rsid w:val="00A307D5"/>
    <w:rsid w:val="00A30A1A"/>
    <w:rsid w:val="00A314DA"/>
    <w:rsid w:val="00A363D3"/>
    <w:rsid w:val="00A37C1E"/>
    <w:rsid w:val="00A40B5E"/>
    <w:rsid w:val="00A41679"/>
    <w:rsid w:val="00A42023"/>
    <w:rsid w:val="00A42FBC"/>
    <w:rsid w:val="00A44416"/>
    <w:rsid w:val="00A44DB5"/>
    <w:rsid w:val="00A460E0"/>
    <w:rsid w:val="00A46645"/>
    <w:rsid w:val="00A51BC2"/>
    <w:rsid w:val="00A5315E"/>
    <w:rsid w:val="00A53D09"/>
    <w:rsid w:val="00A56213"/>
    <w:rsid w:val="00A56531"/>
    <w:rsid w:val="00A56D8C"/>
    <w:rsid w:val="00A57D1E"/>
    <w:rsid w:val="00A6106C"/>
    <w:rsid w:val="00A627FD"/>
    <w:rsid w:val="00A62A4B"/>
    <w:rsid w:val="00A62DED"/>
    <w:rsid w:val="00A642F7"/>
    <w:rsid w:val="00A70A5E"/>
    <w:rsid w:val="00A70EF4"/>
    <w:rsid w:val="00A71EA1"/>
    <w:rsid w:val="00A720FF"/>
    <w:rsid w:val="00A7235D"/>
    <w:rsid w:val="00A76620"/>
    <w:rsid w:val="00A7721D"/>
    <w:rsid w:val="00A77D30"/>
    <w:rsid w:val="00A803D4"/>
    <w:rsid w:val="00A83D96"/>
    <w:rsid w:val="00A8655F"/>
    <w:rsid w:val="00A86C89"/>
    <w:rsid w:val="00A870F5"/>
    <w:rsid w:val="00A87D25"/>
    <w:rsid w:val="00A914F6"/>
    <w:rsid w:val="00A91742"/>
    <w:rsid w:val="00A923C3"/>
    <w:rsid w:val="00A928EE"/>
    <w:rsid w:val="00A92B30"/>
    <w:rsid w:val="00A93638"/>
    <w:rsid w:val="00A93A08"/>
    <w:rsid w:val="00A94DF0"/>
    <w:rsid w:val="00A94E68"/>
    <w:rsid w:val="00A96303"/>
    <w:rsid w:val="00A96DF6"/>
    <w:rsid w:val="00A9743D"/>
    <w:rsid w:val="00AA0138"/>
    <w:rsid w:val="00AA0546"/>
    <w:rsid w:val="00AA129C"/>
    <w:rsid w:val="00AA1BBD"/>
    <w:rsid w:val="00AA2838"/>
    <w:rsid w:val="00AA2DA9"/>
    <w:rsid w:val="00AA3319"/>
    <w:rsid w:val="00AA436E"/>
    <w:rsid w:val="00AA6919"/>
    <w:rsid w:val="00AA6B2A"/>
    <w:rsid w:val="00AA6EB2"/>
    <w:rsid w:val="00AB05FD"/>
    <w:rsid w:val="00AB2CFE"/>
    <w:rsid w:val="00AB3A3F"/>
    <w:rsid w:val="00AB5062"/>
    <w:rsid w:val="00AB5075"/>
    <w:rsid w:val="00AB65A8"/>
    <w:rsid w:val="00AC1384"/>
    <w:rsid w:val="00AC1589"/>
    <w:rsid w:val="00AC1AD5"/>
    <w:rsid w:val="00AC2F3D"/>
    <w:rsid w:val="00AC5690"/>
    <w:rsid w:val="00AC5C80"/>
    <w:rsid w:val="00AC6D07"/>
    <w:rsid w:val="00AC6EB1"/>
    <w:rsid w:val="00AC7DD9"/>
    <w:rsid w:val="00AD07B8"/>
    <w:rsid w:val="00AD0CBB"/>
    <w:rsid w:val="00AD26D3"/>
    <w:rsid w:val="00AD294D"/>
    <w:rsid w:val="00AD2C88"/>
    <w:rsid w:val="00AD33D9"/>
    <w:rsid w:val="00AD4C9C"/>
    <w:rsid w:val="00AD5101"/>
    <w:rsid w:val="00AD691D"/>
    <w:rsid w:val="00AD74C4"/>
    <w:rsid w:val="00AE008C"/>
    <w:rsid w:val="00AE18F7"/>
    <w:rsid w:val="00AE44E7"/>
    <w:rsid w:val="00AE4575"/>
    <w:rsid w:val="00AE4F03"/>
    <w:rsid w:val="00AE55F4"/>
    <w:rsid w:val="00AE5FE8"/>
    <w:rsid w:val="00AE607A"/>
    <w:rsid w:val="00AE6778"/>
    <w:rsid w:val="00AE6DD0"/>
    <w:rsid w:val="00AE7BF3"/>
    <w:rsid w:val="00AE7D32"/>
    <w:rsid w:val="00AF0E89"/>
    <w:rsid w:val="00AF4996"/>
    <w:rsid w:val="00AF4CD5"/>
    <w:rsid w:val="00AF4DEB"/>
    <w:rsid w:val="00AF5E2D"/>
    <w:rsid w:val="00AF7803"/>
    <w:rsid w:val="00AF7E80"/>
    <w:rsid w:val="00B0035C"/>
    <w:rsid w:val="00B020D1"/>
    <w:rsid w:val="00B02BBE"/>
    <w:rsid w:val="00B05383"/>
    <w:rsid w:val="00B054C4"/>
    <w:rsid w:val="00B0601B"/>
    <w:rsid w:val="00B060E4"/>
    <w:rsid w:val="00B065D0"/>
    <w:rsid w:val="00B065E8"/>
    <w:rsid w:val="00B116C1"/>
    <w:rsid w:val="00B1274D"/>
    <w:rsid w:val="00B135E4"/>
    <w:rsid w:val="00B15BB6"/>
    <w:rsid w:val="00B16284"/>
    <w:rsid w:val="00B16FCB"/>
    <w:rsid w:val="00B1750D"/>
    <w:rsid w:val="00B17EA4"/>
    <w:rsid w:val="00B2065E"/>
    <w:rsid w:val="00B2197C"/>
    <w:rsid w:val="00B21A94"/>
    <w:rsid w:val="00B21B41"/>
    <w:rsid w:val="00B228A7"/>
    <w:rsid w:val="00B23A2E"/>
    <w:rsid w:val="00B2436D"/>
    <w:rsid w:val="00B25A66"/>
    <w:rsid w:val="00B261A9"/>
    <w:rsid w:val="00B26B56"/>
    <w:rsid w:val="00B2745B"/>
    <w:rsid w:val="00B30520"/>
    <w:rsid w:val="00B3175A"/>
    <w:rsid w:val="00B31E29"/>
    <w:rsid w:val="00B32ACA"/>
    <w:rsid w:val="00B33C6C"/>
    <w:rsid w:val="00B34181"/>
    <w:rsid w:val="00B34992"/>
    <w:rsid w:val="00B34C40"/>
    <w:rsid w:val="00B364E1"/>
    <w:rsid w:val="00B404C9"/>
    <w:rsid w:val="00B40918"/>
    <w:rsid w:val="00B41F87"/>
    <w:rsid w:val="00B42C1E"/>
    <w:rsid w:val="00B4359E"/>
    <w:rsid w:val="00B4441C"/>
    <w:rsid w:val="00B46FC7"/>
    <w:rsid w:val="00B502BC"/>
    <w:rsid w:val="00B558C0"/>
    <w:rsid w:val="00B56287"/>
    <w:rsid w:val="00B5640B"/>
    <w:rsid w:val="00B56684"/>
    <w:rsid w:val="00B56C1E"/>
    <w:rsid w:val="00B56D7E"/>
    <w:rsid w:val="00B60AA0"/>
    <w:rsid w:val="00B63136"/>
    <w:rsid w:val="00B649C8"/>
    <w:rsid w:val="00B65CF1"/>
    <w:rsid w:val="00B65F09"/>
    <w:rsid w:val="00B66A91"/>
    <w:rsid w:val="00B708FC"/>
    <w:rsid w:val="00B724A3"/>
    <w:rsid w:val="00B743C2"/>
    <w:rsid w:val="00B75A86"/>
    <w:rsid w:val="00B76ED1"/>
    <w:rsid w:val="00B771A3"/>
    <w:rsid w:val="00B80ADB"/>
    <w:rsid w:val="00B82623"/>
    <w:rsid w:val="00B83708"/>
    <w:rsid w:val="00B8380C"/>
    <w:rsid w:val="00B8466D"/>
    <w:rsid w:val="00B86A54"/>
    <w:rsid w:val="00B86EB7"/>
    <w:rsid w:val="00B9004E"/>
    <w:rsid w:val="00B901FA"/>
    <w:rsid w:val="00B907E0"/>
    <w:rsid w:val="00B915D7"/>
    <w:rsid w:val="00B94977"/>
    <w:rsid w:val="00BA07DC"/>
    <w:rsid w:val="00BA290A"/>
    <w:rsid w:val="00BA4095"/>
    <w:rsid w:val="00BA45F8"/>
    <w:rsid w:val="00BA4782"/>
    <w:rsid w:val="00BA5E60"/>
    <w:rsid w:val="00BA6B4B"/>
    <w:rsid w:val="00BA79E1"/>
    <w:rsid w:val="00BB19B2"/>
    <w:rsid w:val="00BB269A"/>
    <w:rsid w:val="00BB2B31"/>
    <w:rsid w:val="00BB313A"/>
    <w:rsid w:val="00BB7089"/>
    <w:rsid w:val="00BC0F0E"/>
    <w:rsid w:val="00BC16E5"/>
    <w:rsid w:val="00BC3868"/>
    <w:rsid w:val="00BC506B"/>
    <w:rsid w:val="00BC5499"/>
    <w:rsid w:val="00BD2889"/>
    <w:rsid w:val="00BD33E9"/>
    <w:rsid w:val="00BD3414"/>
    <w:rsid w:val="00BD4669"/>
    <w:rsid w:val="00BD6573"/>
    <w:rsid w:val="00BD6E99"/>
    <w:rsid w:val="00BD7635"/>
    <w:rsid w:val="00BE0A04"/>
    <w:rsid w:val="00BE1D47"/>
    <w:rsid w:val="00BE2194"/>
    <w:rsid w:val="00BE2F32"/>
    <w:rsid w:val="00BE34EC"/>
    <w:rsid w:val="00BE49E1"/>
    <w:rsid w:val="00BE5B66"/>
    <w:rsid w:val="00BF0769"/>
    <w:rsid w:val="00BF0CE8"/>
    <w:rsid w:val="00BF3D5B"/>
    <w:rsid w:val="00BF4A9B"/>
    <w:rsid w:val="00BF4F98"/>
    <w:rsid w:val="00BF55DD"/>
    <w:rsid w:val="00BF5893"/>
    <w:rsid w:val="00BF5F3A"/>
    <w:rsid w:val="00BF6178"/>
    <w:rsid w:val="00BF6652"/>
    <w:rsid w:val="00C000E9"/>
    <w:rsid w:val="00C00FE6"/>
    <w:rsid w:val="00C01438"/>
    <w:rsid w:val="00C01620"/>
    <w:rsid w:val="00C01B52"/>
    <w:rsid w:val="00C01D9B"/>
    <w:rsid w:val="00C02674"/>
    <w:rsid w:val="00C0439C"/>
    <w:rsid w:val="00C054C4"/>
    <w:rsid w:val="00C07562"/>
    <w:rsid w:val="00C11330"/>
    <w:rsid w:val="00C1164F"/>
    <w:rsid w:val="00C12417"/>
    <w:rsid w:val="00C1625F"/>
    <w:rsid w:val="00C165E2"/>
    <w:rsid w:val="00C16A38"/>
    <w:rsid w:val="00C202C5"/>
    <w:rsid w:val="00C21DFD"/>
    <w:rsid w:val="00C22126"/>
    <w:rsid w:val="00C23EF1"/>
    <w:rsid w:val="00C2406E"/>
    <w:rsid w:val="00C2425D"/>
    <w:rsid w:val="00C30B6E"/>
    <w:rsid w:val="00C32CD8"/>
    <w:rsid w:val="00C33B3F"/>
    <w:rsid w:val="00C348D2"/>
    <w:rsid w:val="00C35171"/>
    <w:rsid w:val="00C3670E"/>
    <w:rsid w:val="00C369A9"/>
    <w:rsid w:val="00C372B5"/>
    <w:rsid w:val="00C37D6B"/>
    <w:rsid w:val="00C40E4D"/>
    <w:rsid w:val="00C44927"/>
    <w:rsid w:val="00C455DA"/>
    <w:rsid w:val="00C4560D"/>
    <w:rsid w:val="00C4572C"/>
    <w:rsid w:val="00C4722F"/>
    <w:rsid w:val="00C5013A"/>
    <w:rsid w:val="00C5094C"/>
    <w:rsid w:val="00C5122F"/>
    <w:rsid w:val="00C53D84"/>
    <w:rsid w:val="00C54F3D"/>
    <w:rsid w:val="00C55924"/>
    <w:rsid w:val="00C56111"/>
    <w:rsid w:val="00C56804"/>
    <w:rsid w:val="00C5742A"/>
    <w:rsid w:val="00C57E0A"/>
    <w:rsid w:val="00C6038F"/>
    <w:rsid w:val="00C606BF"/>
    <w:rsid w:val="00C611CD"/>
    <w:rsid w:val="00C6120F"/>
    <w:rsid w:val="00C624A7"/>
    <w:rsid w:val="00C6612F"/>
    <w:rsid w:val="00C665E7"/>
    <w:rsid w:val="00C66785"/>
    <w:rsid w:val="00C6712B"/>
    <w:rsid w:val="00C6721F"/>
    <w:rsid w:val="00C701BC"/>
    <w:rsid w:val="00C70CB7"/>
    <w:rsid w:val="00C7158B"/>
    <w:rsid w:val="00C72A37"/>
    <w:rsid w:val="00C731F1"/>
    <w:rsid w:val="00C73E47"/>
    <w:rsid w:val="00C74D86"/>
    <w:rsid w:val="00C75245"/>
    <w:rsid w:val="00C768DF"/>
    <w:rsid w:val="00C76A4D"/>
    <w:rsid w:val="00C77951"/>
    <w:rsid w:val="00C80AAF"/>
    <w:rsid w:val="00C8113D"/>
    <w:rsid w:val="00C822E1"/>
    <w:rsid w:val="00C82C1C"/>
    <w:rsid w:val="00C84AF3"/>
    <w:rsid w:val="00C85D1F"/>
    <w:rsid w:val="00C860BB"/>
    <w:rsid w:val="00C8698A"/>
    <w:rsid w:val="00C876AB"/>
    <w:rsid w:val="00C87E0F"/>
    <w:rsid w:val="00C9002D"/>
    <w:rsid w:val="00C913FC"/>
    <w:rsid w:val="00C951C0"/>
    <w:rsid w:val="00C95359"/>
    <w:rsid w:val="00C9555B"/>
    <w:rsid w:val="00C96154"/>
    <w:rsid w:val="00C9759A"/>
    <w:rsid w:val="00C9767D"/>
    <w:rsid w:val="00CA0439"/>
    <w:rsid w:val="00CA25A1"/>
    <w:rsid w:val="00CA2F18"/>
    <w:rsid w:val="00CA48C4"/>
    <w:rsid w:val="00CA5998"/>
    <w:rsid w:val="00CA6229"/>
    <w:rsid w:val="00CA6468"/>
    <w:rsid w:val="00CA6953"/>
    <w:rsid w:val="00CA6AE6"/>
    <w:rsid w:val="00CA6D38"/>
    <w:rsid w:val="00CA7622"/>
    <w:rsid w:val="00CA7AE6"/>
    <w:rsid w:val="00CB1025"/>
    <w:rsid w:val="00CB10FA"/>
    <w:rsid w:val="00CB2076"/>
    <w:rsid w:val="00CB3AF7"/>
    <w:rsid w:val="00CB4F25"/>
    <w:rsid w:val="00CB5617"/>
    <w:rsid w:val="00CB5B73"/>
    <w:rsid w:val="00CB7F2B"/>
    <w:rsid w:val="00CC172B"/>
    <w:rsid w:val="00CC19E1"/>
    <w:rsid w:val="00CC1F82"/>
    <w:rsid w:val="00CC53EF"/>
    <w:rsid w:val="00CC5B1B"/>
    <w:rsid w:val="00CC611D"/>
    <w:rsid w:val="00CC7991"/>
    <w:rsid w:val="00CD135D"/>
    <w:rsid w:val="00CD1A42"/>
    <w:rsid w:val="00CD1B5E"/>
    <w:rsid w:val="00CD3113"/>
    <w:rsid w:val="00CD44A3"/>
    <w:rsid w:val="00CD47AC"/>
    <w:rsid w:val="00CE13F8"/>
    <w:rsid w:val="00CE1B30"/>
    <w:rsid w:val="00CE1BA2"/>
    <w:rsid w:val="00CE1DB8"/>
    <w:rsid w:val="00CE2453"/>
    <w:rsid w:val="00CE24CF"/>
    <w:rsid w:val="00CE2B48"/>
    <w:rsid w:val="00CE2C0C"/>
    <w:rsid w:val="00CE4962"/>
    <w:rsid w:val="00CE4F0C"/>
    <w:rsid w:val="00CE5BDB"/>
    <w:rsid w:val="00CE5E57"/>
    <w:rsid w:val="00CE6161"/>
    <w:rsid w:val="00CE7DBB"/>
    <w:rsid w:val="00CE7EE3"/>
    <w:rsid w:val="00CF0AAA"/>
    <w:rsid w:val="00CF0E40"/>
    <w:rsid w:val="00CF3D98"/>
    <w:rsid w:val="00CF3F85"/>
    <w:rsid w:val="00CF4395"/>
    <w:rsid w:val="00CF645B"/>
    <w:rsid w:val="00D027D8"/>
    <w:rsid w:val="00D02F2E"/>
    <w:rsid w:val="00D043DA"/>
    <w:rsid w:val="00D045B9"/>
    <w:rsid w:val="00D0514A"/>
    <w:rsid w:val="00D05878"/>
    <w:rsid w:val="00D05E3A"/>
    <w:rsid w:val="00D074EB"/>
    <w:rsid w:val="00D11C71"/>
    <w:rsid w:val="00D12CC4"/>
    <w:rsid w:val="00D13DD2"/>
    <w:rsid w:val="00D1687B"/>
    <w:rsid w:val="00D17BD4"/>
    <w:rsid w:val="00D17DDD"/>
    <w:rsid w:val="00D17E06"/>
    <w:rsid w:val="00D2044B"/>
    <w:rsid w:val="00D207E8"/>
    <w:rsid w:val="00D2136F"/>
    <w:rsid w:val="00D2148B"/>
    <w:rsid w:val="00D231E3"/>
    <w:rsid w:val="00D24915"/>
    <w:rsid w:val="00D24F12"/>
    <w:rsid w:val="00D25054"/>
    <w:rsid w:val="00D26845"/>
    <w:rsid w:val="00D27088"/>
    <w:rsid w:val="00D27409"/>
    <w:rsid w:val="00D274A4"/>
    <w:rsid w:val="00D323CD"/>
    <w:rsid w:val="00D32594"/>
    <w:rsid w:val="00D33090"/>
    <w:rsid w:val="00D33D6C"/>
    <w:rsid w:val="00D33E9B"/>
    <w:rsid w:val="00D33F55"/>
    <w:rsid w:val="00D350FE"/>
    <w:rsid w:val="00D366A8"/>
    <w:rsid w:val="00D40693"/>
    <w:rsid w:val="00D415E3"/>
    <w:rsid w:val="00D418B5"/>
    <w:rsid w:val="00D42FB2"/>
    <w:rsid w:val="00D43803"/>
    <w:rsid w:val="00D444E5"/>
    <w:rsid w:val="00D44B01"/>
    <w:rsid w:val="00D46FC5"/>
    <w:rsid w:val="00D47425"/>
    <w:rsid w:val="00D4794C"/>
    <w:rsid w:val="00D511B5"/>
    <w:rsid w:val="00D5139A"/>
    <w:rsid w:val="00D513E0"/>
    <w:rsid w:val="00D545D0"/>
    <w:rsid w:val="00D547DE"/>
    <w:rsid w:val="00D56DD2"/>
    <w:rsid w:val="00D61068"/>
    <w:rsid w:val="00D61818"/>
    <w:rsid w:val="00D62397"/>
    <w:rsid w:val="00D62CB9"/>
    <w:rsid w:val="00D639F7"/>
    <w:rsid w:val="00D64F0C"/>
    <w:rsid w:val="00D65D2B"/>
    <w:rsid w:val="00D65EFB"/>
    <w:rsid w:val="00D756C0"/>
    <w:rsid w:val="00D75C5E"/>
    <w:rsid w:val="00D7632B"/>
    <w:rsid w:val="00D76BA8"/>
    <w:rsid w:val="00D805D5"/>
    <w:rsid w:val="00D8325E"/>
    <w:rsid w:val="00D84232"/>
    <w:rsid w:val="00D86183"/>
    <w:rsid w:val="00D86815"/>
    <w:rsid w:val="00D90F11"/>
    <w:rsid w:val="00D91866"/>
    <w:rsid w:val="00D926CF"/>
    <w:rsid w:val="00D92E54"/>
    <w:rsid w:val="00D93538"/>
    <w:rsid w:val="00D93E89"/>
    <w:rsid w:val="00D94ABB"/>
    <w:rsid w:val="00D94ACC"/>
    <w:rsid w:val="00D966BA"/>
    <w:rsid w:val="00D9690B"/>
    <w:rsid w:val="00D97A67"/>
    <w:rsid w:val="00DA10B1"/>
    <w:rsid w:val="00DA1AC7"/>
    <w:rsid w:val="00DA2994"/>
    <w:rsid w:val="00DA597C"/>
    <w:rsid w:val="00DA677B"/>
    <w:rsid w:val="00DA7221"/>
    <w:rsid w:val="00DB06FC"/>
    <w:rsid w:val="00DB0E46"/>
    <w:rsid w:val="00DB212B"/>
    <w:rsid w:val="00DB23CF"/>
    <w:rsid w:val="00DB2893"/>
    <w:rsid w:val="00DB5797"/>
    <w:rsid w:val="00DB6309"/>
    <w:rsid w:val="00DB6542"/>
    <w:rsid w:val="00DB76D4"/>
    <w:rsid w:val="00DB789B"/>
    <w:rsid w:val="00DB7BD2"/>
    <w:rsid w:val="00DB7D57"/>
    <w:rsid w:val="00DC0C96"/>
    <w:rsid w:val="00DC6C47"/>
    <w:rsid w:val="00DC7044"/>
    <w:rsid w:val="00DD1904"/>
    <w:rsid w:val="00DD1D89"/>
    <w:rsid w:val="00DD3D8E"/>
    <w:rsid w:val="00DD40F8"/>
    <w:rsid w:val="00DD5DE6"/>
    <w:rsid w:val="00DD6F34"/>
    <w:rsid w:val="00DD77D6"/>
    <w:rsid w:val="00DE1853"/>
    <w:rsid w:val="00DE24B3"/>
    <w:rsid w:val="00DE3B40"/>
    <w:rsid w:val="00DE4701"/>
    <w:rsid w:val="00DE5433"/>
    <w:rsid w:val="00DE5818"/>
    <w:rsid w:val="00DE7037"/>
    <w:rsid w:val="00DF3182"/>
    <w:rsid w:val="00DF39E6"/>
    <w:rsid w:val="00DF3B74"/>
    <w:rsid w:val="00DF49CD"/>
    <w:rsid w:val="00DF4E21"/>
    <w:rsid w:val="00DF566F"/>
    <w:rsid w:val="00DF59EE"/>
    <w:rsid w:val="00DF6549"/>
    <w:rsid w:val="00DF6FFD"/>
    <w:rsid w:val="00DF70F9"/>
    <w:rsid w:val="00E014B7"/>
    <w:rsid w:val="00E030CC"/>
    <w:rsid w:val="00E053A4"/>
    <w:rsid w:val="00E0655E"/>
    <w:rsid w:val="00E06766"/>
    <w:rsid w:val="00E06DCC"/>
    <w:rsid w:val="00E0705B"/>
    <w:rsid w:val="00E07B4C"/>
    <w:rsid w:val="00E07F66"/>
    <w:rsid w:val="00E100E6"/>
    <w:rsid w:val="00E10BA2"/>
    <w:rsid w:val="00E12756"/>
    <w:rsid w:val="00E13424"/>
    <w:rsid w:val="00E13A7C"/>
    <w:rsid w:val="00E16110"/>
    <w:rsid w:val="00E16125"/>
    <w:rsid w:val="00E16C5E"/>
    <w:rsid w:val="00E20BE9"/>
    <w:rsid w:val="00E220BC"/>
    <w:rsid w:val="00E22880"/>
    <w:rsid w:val="00E22B6B"/>
    <w:rsid w:val="00E2332B"/>
    <w:rsid w:val="00E23AE5"/>
    <w:rsid w:val="00E2426A"/>
    <w:rsid w:val="00E250E3"/>
    <w:rsid w:val="00E257F1"/>
    <w:rsid w:val="00E25BDA"/>
    <w:rsid w:val="00E260B1"/>
    <w:rsid w:val="00E26214"/>
    <w:rsid w:val="00E271A3"/>
    <w:rsid w:val="00E32DDA"/>
    <w:rsid w:val="00E3355B"/>
    <w:rsid w:val="00E339DD"/>
    <w:rsid w:val="00E34EBC"/>
    <w:rsid w:val="00E3584D"/>
    <w:rsid w:val="00E35EF7"/>
    <w:rsid w:val="00E36BD7"/>
    <w:rsid w:val="00E40DF7"/>
    <w:rsid w:val="00E40F86"/>
    <w:rsid w:val="00E4340D"/>
    <w:rsid w:val="00E44B83"/>
    <w:rsid w:val="00E52BFC"/>
    <w:rsid w:val="00E537A8"/>
    <w:rsid w:val="00E5517C"/>
    <w:rsid w:val="00E55838"/>
    <w:rsid w:val="00E5639D"/>
    <w:rsid w:val="00E570A2"/>
    <w:rsid w:val="00E60695"/>
    <w:rsid w:val="00E62627"/>
    <w:rsid w:val="00E631A1"/>
    <w:rsid w:val="00E6347E"/>
    <w:rsid w:val="00E63639"/>
    <w:rsid w:val="00E70BC1"/>
    <w:rsid w:val="00E70C20"/>
    <w:rsid w:val="00E711D4"/>
    <w:rsid w:val="00E717AA"/>
    <w:rsid w:val="00E726D6"/>
    <w:rsid w:val="00E73C0E"/>
    <w:rsid w:val="00E75CE2"/>
    <w:rsid w:val="00E75D8E"/>
    <w:rsid w:val="00E75E60"/>
    <w:rsid w:val="00E76B3D"/>
    <w:rsid w:val="00E76DF4"/>
    <w:rsid w:val="00E80750"/>
    <w:rsid w:val="00E817FA"/>
    <w:rsid w:val="00E82E48"/>
    <w:rsid w:val="00E83758"/>
    <w:rsid w:val="00E8731C"/>
    <w:rsid w:val="00E8737C"/>
    <w:rsid w:val="00E90700"/>
    <w:rsid w:val="00E90790"/>
    <w:rsid w:val="00E91E94"/>
    <w:rsid w:val="00E923FA"/>
    <w:rsid w:val="00E92F06"/>
    <w:rsid w:val="00E952FC"/>
    <w:rsid w:val="00EA044A"/>
    <w:rsid w:val="00EA1A81"/>
    <w:rsid w:val="00EA4BCB"/>
    <w:rsid w:val="00EA4E94"/>
    <w:rsid w:val="00EA6A13"/>
    <w:rsid w:val="00EA6E2F"/>
    <w:rsid w:val="00EA752D"/>
    <w:rsid w:val="00EB0738"/>
    <w:rsid w:val="00EB258E"/>
    <w:rsid w:val="00EB2B62"/>
    <w:rsid w:val="00EB2CDA"/>
    <w:rsid w:val="00EB51B8"/>
    <w:rsid w:val="00EB5EFD"/>
    <w:rsid w:val="00EB5F11"/>
    <w:rsid w:val="00EB64D6"/>
    <w:rsid w:val="00EC5351"/>
    <w:rsid w:val="00EC76DC"/>
    <w:rsid w:val="00EC791D"/>
    <w:rsid w:val="00EC7B70"/>
    <w:rsid w:val="00EC7FB2"/>
    <w:rsid w:val="00ED015E"/>
    <w:rsid w:val="00ED0407"/>
    <w:rsid w:val="00ED1A36"/>
    <w:rsid w:val="00ED2792"/>
    <w:rsid w:val="00ED4D0F"/>
    <w:rsid w:val="00ED5A9B"/>
    <w:rsid w:val="00ED5D5F"/>
    <w:rsid w:val="00ED6308"/>
    <w:rsid w:val="00ED7F38"/>
    <w:rsid w:val="00EE06E8"/>
    <w:rsid w:val="00EE311E"/>
    <w:rsid w:val="00EE38B9"/>
    <w:rsid w:val="00EE39B5"/>
    <w:rsid w:val="00EE3A6B"/>
    <w:rsid w:val="00EE4033"/>
    <w:rsid w:val="00EE4BC5"/>
    <w:rsid w:val="00EE4BC8"/>
    <w:rsid w:val="00EE57AC"/>
    <w:rsid w:val="00EE5C10"/>
    <w:rsid w:val="00EE6404"/>
    <w:rsid w:val="00EE68C0"/>
    <w:rsid w:val="00EE7D49"/>
    <w:rsid w:val="00EF0555"/>
    <w:rsid w:val="00EF1216"/>
    <w:rsid w:val="00EF13AA"/>
    <w:rsid w:val="00EF1FE4"/>
    <w:rsid w:val="00EF21D5"/>
    <w:rsid w:val="00EF2641"/>
    <w:rsid w:val="00EF302F"/>
    <w:rsid w:val="00EF3E57"/>
    <w:rsid w:val="00EF6E5B"/>
    <w:rsid w:val="00F007F9"/>
    <w:rsid w:val="00F014ED"/>
    <w:rsid w:val="00F02AF2"/>
    <w:rsid w:val="00F02D6D"/>
    <w:rsid w:val="00F05307"/>
    <w:rsid w:val="00F05FEE"/>
    <w:rsid w:val="00F104AC"/>
    <w:rsid w:val="00F124CA"/>
    <w:rsid w:val="00F12A72"/>
    <w:rsid w:val="00F14B54"/>
    <w:rsid w:val="00F16300"/>
    <w:rsid w:val="00F20E06"/>
    <w:rsid w:val="00F21624"/>
    <w:rsid w:val="00F21A22"/>
    <w:rsid w:val="00F21CB8"/>
    <w:rsid w:val="00F24784"/>
    <w:rsid w:val="00F258DA"/>
    <w:rsid w:val="00F30305"/>
    <w:rsid w:val="00F316B0"/>
    <w:rsid w:val="00F31A95"/>
    <w:rsid w:val="00F323DE"/>
    <w:rsid w:val="00F32815"/>
    <w:rsid w:val="00F338BA"/>
    <w:rsid w:val="00F34585"/>
    <w:rsid w:val="00F3631F"/>
    <w:rsid w:val="00F36515"/>
    <w:rsid w:val="00F41425"/>
    <w:rsid w:val="00F417B1"/>
    <w:rsid w:val="00F42DD0"/>
    <w:rsid w:val="00F436BF"/>
    <w:rsid w:val="00F43C6E"/>
    <w:rsid w:val="00F4462A"/>
    <w:rsid w:val="00F44CD6"/>
    <w:rsid w:val="00F45A64"/>
    <w:rsid w:val="00F50B9A"/>
    <w:rsid w:val="00F52CEF"/>
    <w:rsid w:val="00F5318D"/>
    <w:rsid w:val="00F5385B"/>
    <w:rsid w:val="00F53A6E"/>
    <w:rsid w:val="00F54965"/>
    <w:rsid w:val="00F54A83"/>
    <w:rsid w:val="00F54BAF"/>
    <w:rsid w:val="00F5546C"/>
    <w:rsid w:val="00F5595B"/>
    <w:rsid w:val="00F569CF"/>
    <w:rsid w:val="00F64FD9"/>
    <w:rsid w:val="00F668A5"/>
    <w:rsid w:val="00F67E80"/>
    <w:rsid w:val="00F70AF8"/>
    <w:rsid w:val="00F71090"/>
    <w:rsid w:val="00F716A1"/>
    <w:rsid w:val="00F72111"/>
    <w:rsid w:val="00F728F6"/>
    <w:rsid w:val="00F737A2"/>
    <w:rsid w:val="00F75208"/>
    <w:rsid w:val="00F7557A"/>
    <w:rsid w:val="00F75BDE"/>
    <w:rsid w:val="00F77639"/>
    <w:rsid w:val="00F81937"/>
    <w:rsid w:val="00F82889"/>
    <w:rsid w:val="00F83026"/>
    <w:rsid w:val="00F83935"/>
    <w:rsid w:val="00F84262"/>
    <w:rsid w:val="00F873B5"/>
    <w:rsid w:val="00F8770B"/>
    <w:rsid w:val="00F905D1"/>
    <w:rsid w:val="00F91007"/>
    <w:rsid w:val="00F923C3"/>
    <w:rsid w:val="00F93D4C"/>
    <w:rsid w:val="00F942A9"/>
    <w:rsid w:val="00F94E8B"/>
    <w:rsid w:val="00F9641B"/>
    <w:rsid w:val="00F97F2C"/>
    <w:rsid w:val="00FA6251"/>
    <w:rsid w:val="00FA634F"/>
    <w:rsid w:val="00FA66F0"/>
    <w:rsid w:val="00FB074D"/>
    <w:rsid w:val="00FB1BAD"/>
    <w:rsid w:val="00FB28EE"/>
    <w:rsid w:val="00FB3A45"/>
    <w:rsid w:val="00FB5F72"/>
    <w:rsid w:val="00FB7022"/>
    <w:rsid w:val="00FC08C3"/>
    <w:rsid w:val="00FC2230"/>
    <w:rsid w:val="00FC2859"/>
    <w:rsid w:val="00FC494F"/>
    <w:rsid w:val="00FC4A74"/>
    <w:rsid w:val="00FC518F"/>
    <w:rsid w:val="00FC5367"/>
    <w:rsid w:val="00FC5C6C"/>
    <w:rsid w:val="00FC6815"/>
    <w:rsid w:val="00FC6A0C"/>
    <w:rsid w:val="00FC74F3"/>
    <w:rsid w:val="00FC7B19"/>
    <w:rsid w:val="00FD1977"/>
    <w:rsid w:val="00FD1C02"/>
    <w:rsid w:val="00FD246B"/>
    <w:rsid w:val="00FD264F"/>
    <w:rsid w:val="00FD33E0"/>
    <w:rsid w:val="00FD3505"/>
    <w:rsid w:val="00FD39E6"/>
    <w:rsid w:val="00FD5946"/>
    <w:rsid w:val="00FD79B8"/>
    <w:rsid w:val="00FD7B96"/>
    <w:rsid w:val="00FE263E"/>
    <w:rsid w:val="00FE29DC"/>
    <w:rsid w:val="00FE34AE"/>
    <w:rsid w:val="00FE3ACA"/>
    <w:rsid w:val="00FE3DE8"/>
    <w:rsid w:val="00FE5AEB"/>
    <w:rsid w:val="00FE5EFE"/>
    <w:rsid w:val="00FE606C"/>
    <w:rsid w:val="00FE64DF"/>
    <w:rsid w:val="00FE687B"/>
    <w:rsid w:val="00FF26B3"/>
    <w:rsid w:val="00FF44F2"/>
    <w:rsid w:val="00FF454A"/>
    <w:rsid w:val="00FF4B5F"/>
    <w:rsid w:val="00FF4D23"/>
    <w:rsid w:val="00FF5311"/>
    <w:rsid w:val="00FF54FD"/>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5810"/>
  <w15:docId w15:val="{7E760DBD-026C-AD47-A961-FBA3C6B6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3"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31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A6B"/>
    <w:pPr>
      <w:tabs>
        <w:tab w:val="center" w:pos="4677"/>
        <w:tab w:val="right" w:pos="9355"/>
      </w:tabs>
    </w:pPr>
    <w:rPr>
      <w:sz w:val="20"/>
      <w:szCs w:val="20"/>
      <w:lang w:val="x-none" w:eastAsia="x-none"/>
    </w:rPr>
  </w:style>
  <w:style w:type="character" w:customStyle="1" w:styleId="a4">
    <w:name w:val="Верхний колонтитул Знак"/>
    <w:link w:val="a3"/>
    <w:uiPriority w:val="99"/>
    <w:rsid w:val="00EE3A6B"/>
    <w:rPr>
      <w:rFonts w:ascii="Calibri" w:eastAsia="Calibri" w:hAnsi="Calibri" w:cs="Times New Roman"/>
    </w:rPr>
  </w:style>
  <w:style w:type="character" w:styleId="a5">
    <w:name w:val="Hyperlink"/>
    <w:uiPriority w:val="99"/>
    <w:unhideWhenUsed/>
    <w:rsid w:val="00EE3A6B"/>
    <w:rPr>
      <w:color w:val="0000FF"/>
      <w:u w:val="single"/>
    </w:rPr>
  </w:style>
  <w:style w:type="paragraph" w:customStyle="1" w:styleId="-31">
    <w:name w:val="Цветная заливка - Акцент 31"/>
    <w:basedOn w:val="a"/>
    <w:uiPriority w:val="34"/>
    <w:qFormat/>
    <w:rsid w:val="00EE3A6B"/>
    <w:pPr>
      <w:ind w:left="720"/>
      <w:contextualSpacing/>
    </w:pPr>
  </w:style>
  <w:style w:type="character" w:customStyle="1" w:styleId="hps">
    <w:name w:val="hps"/>
    <w:basedOn w:val="a0"/>
    <w:rsid w:val="00EE3A6B"/>
  </w:style>
  <w:style w:type="paragraph" w:customStyle="1" w:styleId="1-21">
    <w:name w:val="Средняя заливка 1 - Акцент 21"/>
    <w:uiPriority w:val="1"/>
    <w:qFormat/>
    <w:rsid w:val="00DD77D6"/>
    <w:rPr>
      <w:sz w:val="22"/>
      <w:szCs w:val="22"/>
      <w:lang w:eastAsia="en-US"/>
    </w:rPr>
  </w:style>
  <w:style w:type="paragraph" w:customStyle="1" w:styleId="ConsPlusNonformat">
    <w:name w:val="ConsPlusNonformat"/>
    <w:uiPriority w:val="99"/>
    <w:rsid w:val="00C000E9"/>
    <w:pPr>
      <w:widowControl w:val="0"/>
      <w:autoSpaceDE w:val="0"/>
      <w:autoSpaceDN w:val="0"/>
      <w:adjustRightInd w:val="0"/>
    </w:pPr>
    <w:rPr>
      <w:rFonts w:ascii="Courier New" w:eastAsia="Times New Roman" w:hAnsi="Courier New" w:cs="Courier New"/>
    </w:rPr>
  </w:style>
  <w:style w:type="table" w:styleId="a6">
    <w:name w:val="Table Grid"/>
    <w:basedOn w:val="a1"/>
    <w:uiPriority w:val="39"/>
    <w:rsid w:val="0074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3D6267"/>
    <w:pPr>
      <w:tabs>
        <w:tab w:val="center" w:pos="4677"/>
        <w:tab w:val="right" w:pos="9355"/>
      </w:tabs>
    </w:pPr>
    <w:rPr>
      <w:lang w:val="x-none"/>
    </w:rPr>
  </w:style>
  <w:style w:type="character" w:customStyle="1" w:styleId="a8">
    <w:name w:val="Нижний колонтитул Знак"/>
    <w:link w:val="a7"/>
    <w:uiPriority w:val="99"/>
    <w:rsid w:val="003D6267"/>
    <w:rPr>
      <w:sz w:val="22"/>
      <w:szCs w:val="22"/>
      <w:lang w:eastAsia="en-US"/>
    </w:rPr>
  </w:style>
  <w:style w:type="paragraph" w:styleId="a9">
    <w:name w:val="Plain Text"/>
    <w:basedOn w:val="a"/>
    <w:link w:val="aa"/>
    <w:uiPriority w:val="99"/>
    <w:semiHidden/>
    <w:unhideWhenUsed/>
    <w:rsid w:val="00F70AF8"/>
    <w:rPr>
      <w:rFonts w:eastAsia="Times New Roman"/>
      <w:szCs w:val="21"/>
      <w:lang w:val="x-none" w:eastAsia="x-none"/>
    </w:rPr>
  </w:style>
  <w:style w:type="character" w:customStyle="1" w:styleId="aa">
    <w:name w:val="Текст Знак"/>
    <w:link w:val="a9"/>
    <w:uiPriority w:val="99"/>
    <w:semiHidden/>
    <w:rsid w:val="00F70AF8"/>
    <w:rPr>
      <w:rFonts w:eastAsia="Times New Roman"/>
      <w:sz w:val="22"/>
      <w:szCs w:val="21"/>
    </w:rPr>
  </w:style>
  <w:style w:type="paragraph" w:styleId="ab">
    <w:name w:val="Balloon Text"/>
    <w:basedOn w:val="a"/>
    <w:link w:val="ac"/>
    <w:uiPriority w:val="99"/>
    <w:semiHidden/>
    <w:unhideWhenUsed/>
    <w:rsid w:val="00EB5EFD"/>
    <w:rPr>
      <w:rFonts w:ascii="Tahoma" w:hAnsi="Tahoma"/>
      <w:sz w:val="16"/>
      <w:szCs w:val="16"/>
      <w:lang w:val="x-none"/>
    </w:rPr>
  </w:style>
  <w:style w:type="character" w:customStyle="1" w:styleId="ac">
    <w:name w:val="Текст выноски Знак"/>
    <w:link w:val="ab"/>
    <w:uiPriority w:val="99"/>
    <w:semiHidden/>
    <w:rsid w:val="00EB5EFD"/>
    <w:rPr>
      <w:rFonts w:ascii="Tahoma" w:hAnsi="Tahoma" w:cs="Tahoma"/>
      <w:sz w:val="16"/>
      <w:szCs w:val="16"/>
      <w:lang w:eastAsia="en-US"/>
    </w:rPr>
  </w:style>
  <w:style w:type="paragraph" w:styleId="ad">
    <w:name w:val="footnote text"/>
    <w:basedOn w:val="a"/>
    <w:link w:val="ae"/>
    <w:uiPriority w:val="99"/>
    <w:semiHidden/>
    <w:unhideWhenUsed/>
    <w:rsid w:val="00BA6B4B"/>
    <w:rPr>
      <w:sz w:val="20"/>
      <w:szCs w:val="20"/>
      <w:lang w:val="x-none"/>
    </w:rPr>
  </w:style>
  <w:style w:type="character" w:customStyle="1" w:styleId="ae">
    <w:name w:val="Текст сноски Знак"/>
    <w:link w:val="ad"/>
    <w:uiPriority w:val="99"/>
    <w:semiHidden/>
    <w:rsid w:val="00BA6B4B"/>
    <w:rPr>
      <w:lang w:eastAsia="en-US"/>
    </w:rPr>
  </w:style>
  <w:style w:type="character" w:styleId="af">
    <w:name w:val="footnote reference"/>
    <w:uiPriority w:val="99"/>
    <w:semiHidden/>
    <w:unhideWhenUsed/>
    <w:rsid w:val="00BA6B4B"/>
    <w:rPr>
      <w:vertAlign w:val="superscript"/>
    </w:rPr>
  </w:style>
  <w:style w:type="paragraph" w:styleId="af0">
    <w:name w:val="Normal (Web)"/>
    <w:basedOn w:val="a"/>
    <w:uiPriority w:val="99"/>
    <w:semiHidden/>
    <w:unhideWhenUsed/>
    <w:rsid w:val="00E25BDA"/>
  </w:style>
  <w:style w:type="paragraph" w:styleId="1">
    <w:name w:val="index 1"/>
    <w:basedOn w:val="a"/>
    <w:next w:val="a"/>
    <w:autoRedefine/>
    <w:uiPriority w:val="99"/>
    <w:semiHidden/>
    <w:unhideWhenUsed/>
    <w:rsid w:val="0030301A"/>
    <w:pPr>
      <w:ind w:left="220" w:hanging="220"/>
    </w:pPr>
  </w:style>
  <w:style w:type="paragraph" w:styleId="af1">
    <w:name w:val="endnote text"/>
    <w:basedOn w:val="a"/>
    <w:link w:val="af2"/>
    <w:uiPriority w:val="99"/>
    <w:semiHidden/>
    <w:unhideWhenUsed/>
    <w:rsid w:val="00546383"/>
    <w:rPr>
      <w:sz w:val="20"/>
      <w:szCs w:val="20"/>
    </w:rPr>
  </w:style>
  <w:style w:type="character" w:customStyle="1" w:styleId="af2">
    <w:name w:val="Текст концевой сноски Знак"/>
    <w:link w:val="af1"/>
    <w:uiPriority w:val="99"/>
    <w:semiHidden/>
    <w:rsid w:val="00546383"/>
    <w:rPr>
      <w:lang w:eastAsia="en-US"/>
    </w:rPr>
  </w:style>
  <w:style w:type="character" w:styleId="af3">
    <w:name w:val="endnote reference"/>
    <w:uiPriority w:val="99"/>
    <w:semiHidden/>
    <w:unhideWhenUsed/>
    <w:rsid w:val="00546383"/>
    <w:rPr>
      <w:vertAlign w:val="superscript"/>
    </w:rPr>
  </w:style>
  <w:style w:type="character" w:customStyle="1" w:styleId="apple-converted-space">
    <w:name w:val="apple-converted-space"/>
    <w:rsid w:val="00062D3C"/>
  </w:style>
  <w:style w:type="paragraph" w:styleId="af4">
    <w:name w:val="Document Map"/>
    <w:basedOn w:val="a"/>
    <w:link w:val="af5"/>
    <w:uiPriority w:val="99"/>
    <w:semiHidden/>
    <w:unhideWhenUsed/>
    <w:rsid w:val="00FD1C02"/>
  </w:style>
  <w:style w:type="character" w:customStyle="1" w:styleId="af5">
    <w:name w:val="Схема документа Знак"/>
    <w:link w:val="af4"/>
    <w:uiPriority w:val="99"/>
    <w:semiHidden/>
    <w:rsid w:val="00FD1C02"/>
    <w:rPr>
      <w:rFonts w:ascii="Times New Roman" w:hAnsi="Times New Roman"/>
      <w:sz w:val="24"/>
      <w:szCs w:val="24"/>
      <w:lang w:eastAsia="en-US"/>
    </w:rPr>
  </w:style>
  <w:style w:type="paragraph" w:customStyle="1" w:styleId="1-210">
    <w:name w:val="Средняя сетка 1 - Акцент 21"/>
    <w:basedOn w:val="a"/>
    <w:uiPriority w:val="63"/>
    <w:qFormat/>
    <w:rsid w:val="00C74D86"/>
    <w:pPr>
      <w:ind w:left="720"/>
      <w:contextualSpacing/>
    </w:pPr>
  </w:style>
  <w:style w:type="character" w:styleId="af6">
    <w:name w:val="Strong"/>
    <w:uiPriority w:val="22"/>
    <w:qFormat/>
    <w:rsid w:val="00B1274D"/>
    <w:rPr>
      <w:b/>
      <w:bCs/>
    </w:rPr>
  </w:style>
  <w:style w:type="paragraph" w:styleId="af7">
    <w:name w:val="List Paragraph"/>
    <w:basedOn w:val="a"/>
    <w:uiPriority w:val="34"/>
    <w:qFormat/>
    <w:rsid w:val="00B32AC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594">
      <w:bodyDiv w:val="1"/>
      <w:marLeft w:val="0"/>
      <w:marRight w:val="0"/>
      <w:marTop w:val="0"/>
      <w:marBottom w:val="0"/>
      <w:divBdr>
        <w:top w:val="none" w:sz="0" w:space="0" w:color="auto"/>
        <w:left w:val="none" w:sz="0" w:space="0" w:color="auto"/>
        <w:bottom w:val="none" w:sz="0" w:space="0" w:color="auto"/>
        <w:right w:val="none" w:sz="0" w:space="0" w:color="auto"/>
      </w:divBdr>
    </w:div>
    <w:div w:id="88241963">
      <w:bodyDiv w:val="1"/>
      <w:marLeft w:val="0"/>
      <w:marRight w:val="0"/>
      <w:marTop w:val="0"/>
      <w:marBottom w:val="0"/>
      <w:divBdr>
        <w:top w:val="none" w:sz="0" w:space="0" w:color="auto"/>
        <w:left w:val="none" w:sz="0" w:space="0" w:color="auto"/>
        <w:bottom w:val="none" w:sz="0" w:space="0" w:color="auto"/>
        <w:right w:val="none" w:sz="0" w:space="0" w:color="auto"/>
      </w:divBdr>
    </w:div>
    <w:div w:id="94794575">
      <w:bodyDiv w:val="1"/>
      <w:marLeft w:val="0"/>
      <w:marRight w:val="0"/>
      <w:marTop w:val="0"/>
      <w:marBottom w:val="0"/>
      <w:divBdr>
        <w:top w:val="none" w:sz="0" w:space="0" w:color="auto"/>
        <w:left w:val="none" w:sz="0" w:space="0" w:color="auto"/>
        <w:bottom w:val="none" w:sz="0" w:space="0" w:color="auto"/>
        <w:right w:val="none" w:sz="0" w:space="0" w:color="auto"/>
      </w:divBdr>
    </w:div>
    <w:div w:id="225651072">
      <w:bodyDiv w:val="1"/>
      <w:marLeft w:val="0"/>
      <w:marRight w:val="0"/>
      <w:marTop w:val="0"/>
      <w:marBottom w:val="0"/>
      <w:divBdr>
        <w:top w:val="none" w:sz="0" w:space="0" w:color="auto"/>
        <w:left w:val="none" w:sz="0" w:space="0" w:color="auto"/>
        <w:bottom w:val="none" w:sz="0" w:space="0" w:color="auto"/>
        <w:right w:val="none" w:sz="0" w:space="0" w:color="auto"/>
      </w:divBdr>
    </w:div>
    <w:div w:id="586311663">
      <w:bodyDiv w:val="1"/>
      <w:marLeft w:val="0"/>
      <w:marRight w:val="0"/>
      <w:marTop w:val="0"/>
      <w:marBottom w:val="0"/>
      <w:divBdr>
        <w:top w:val="none" w:sz="0" w:space="0" w:color="auto"/>
        <w:left w:val="none" w:sz="0" w:space="0" w:color="auto"/>
        <w:bottom w:val="none" w:sz="0" w:space="0" w:color="auto"/>
        <w:right w:val="none" w:sz="0" w:space="0" w:color="auto"/>
      </w:divBdr>
    </w:div>
    <w:div w:id="611284974">
      <w:bodyDiv w:val="1"/>
      <w:marLeft w:val="0"/>
      <w:marRight w:val="0"/>
      <w:marTop w:val="0"/>
      <w:marBottom w:val="0"/>
      <w:divBdr>
        <w:top w:val="none" w:sz="0" w:space="0" w:color="auto"/>
        <w:left w:val="none" w:sz="0" w:space="0" w:color="auto"/>
        <w:bottom w:val="none" w:sz="0" w:space="0" w:color="auto"/>
        <w:right w:val="none" w:sz="0" w:space="0" w:color="auto"/>
      </w:divBdr>
    </w:div>
    <w:div w:id="640505841">
      <w:bodyDiv w:val="1"/>
      <w:marLeft w:val="0"/>
      <w:marRight w:val="0"/>
      <w:marTop w:val="0"/>
      <w:marBottom w:val="0"/>
      <w:divBdr>
        <w:top w:val="none" w:sz="0" w:space="0" w:color="auto"/>
        <w:left w:val="none" w:sz="0" w:space="0" w:color="auto"/>
        <w:bottom w:val="none" w:sz="0" w:space="0" w:color="auto"/>
        <w:right w:val="none" w:sz="0" w:space="0" w:color="auto"/>
      </w:divBdr>
    </w:div>
    <w:div w:id="928319936">
      <w:bodyDiv w:val="1"/>
      <w:marLeft w:val="0"/>
      <w:marRight w:val="0"/>
      <w:marTop w:val="0"/>
      <w:marBottom w:val="0"/>
      <w:divBdr>
        <w:top w:val="none" w:sz="0" w:space="0" w:color="auto"/>
        <w:left w:val="none" w:sz="0" w:space="0" w:color="auto"/>
        <w:bottom w:val="none" w:sz="0" w:space="0" w:color="auto"/>
        <w:right w:val="none" w:sz="0" w:space="0" w:color="auto"/>
      </w:divBdr>
    </w:div>
    <w:div w:id="1009480276">
      <w:bodyDiv w:val="1"/>
      <w:marLeft w:val="0"/>
      <w:marRight w:val="0"/>
      <w:marTop w:val="0"/>
      <w:marBottom w:val="0"/>
      <w:divBdr>
        <w:top w:val="none" w:sz="0" w:space="0" w:color="auto"/>
        <w:left w:val="none" w:sz="0" w:space="0" w:color="auto"/>
        <w:bottom w:val="none" w:sz="0" w:space="0" w:color="auto"/>
        <w:right w:val="none" w:sz="0" w:space="0" w:color="auto"/>
      </w:divBdr>
    </w:div>
    <w:div w:id="1035351766">
      <w:bodyDiv w:val="1"/>
      <w:marLeft w:val="0"/>
      <w:marRight w:val="0"/>
      <w:marTop w:val="0"/>
      <w:marBottom w:val="0"/>
      <w:divBdr>
        <w:top w:val="none" w:sz="0" w:space="0" w:color="auto"/>
        <w:left w:val="none" w:sz="0" w:space="0" w:color="auto"/>
        <w:bottom w:val="none" w:sz="0" w:space="0" w:color="auto"/>
        <w:right w:val="none" w:sz="0" w:space="0" w:color="auto"/>
      </w:divBdr>
    </w:div>
    <w:div w:id="1037389714">
      <w:bodyDiv w:val="1"/>
      <w:marLeft w:val="0"/>
      <w:marRight w:val="0"/>
      <w:marTop w:val="0"/>
      <w:marBottom w:val="0"/>
      <w:divBdr>
        <w:top w:val="none" w:sz="0" w:space="0" w:color="auto"/>
        <w:left w:val="none" w:sz="0" w:space="0" w:color="auto"/>
        <w:bottom w:val="none" w:sz="0" w:space="0" w:color="auto"/>
        <w:right w:val="none" w:sz="0" w:space="0" w:color="auto"/>
      </w:divBdr>
    </w:div>
    <w:div w:id="1045835638">
      <w:bodyDiv w:val="1"/>
      <w:marLeft w:val="0"/>
      <w:marRight w:val="0"/>
      <w:marTop w:val="0"/>
      <w:marBottom w:val="0"/>
      <w:divBdr>
        <w:top w:val="none" w:sz="0" w:space="0" w:color="auto"/>
        <w:left w:val="none" w:sz="0" w:space="0" w:color="auto"/>
        <w:bottom w:val="none" w:sz="0" w:space="0" w:color="auto"/>
        <w:right w:val="none" w:sz="0" w:space="0" w:color="auto"/>
      </w:divBdr>
    </w:div>
    <w:div w:id="1070495043">
      <w:bodyDiv w:val="1"/>
      <w:marLeft w:val="0"/>
      <w:marRight w:val="0"/>
      <w:marTop w:val="0"/>
      <w:marBottom w:val="0"/>
      <w:divBdr>
        <w:top w:val="none" w:sz="0" w:space="0" w:color="auto"/>
        <w:left w:val="none" w:sz="0" w:space="0" w:color="auto"/>
        <w:bottom w:val="none" w:sz="0" w:space="0" w:color="auto"/>
        <w:right w:val="none" w:sz="0" w:space="0" w:color="auto"/>
      </w:divBdr>
    </w:div>
    <w:div w:id="1115977479">
      <w:bodyDiv w:val="1"/>
      <w:marLeft w:val="0"/>
      <w:marRight w:val="0"/>
      <w:marTop w:val="0"/>
      <w:marBottom w:val="0"/>
      <w:divBdr>
        <w:top w:val="none" w:sz="0" w:space="0" w:color="auto"/>
        <w:left w:val="none" w:sz="0" w:space="0" w:color="auto"/>
        <w:bottom w:val="none" w:sz="0" w:space="0" w:color="auto"/>
        <w:right w:val="none" w:sz="0" w:space="0" w:color="auto"/>
      </w:divBdr>
    </w:div>
    <w:div w:id="1499733376">
      <w:bodyDiv w:val="1"/>
      <w:marLeft w:val="0"/>
      <w:marRight w:val="0"/>
      <w:marTop w:val="0"/>
      <w:marBottom w:val="0"/>
      <w:divBdr>
        <w:top w:val="none" w:sz="0" w:space="0" w:color="auto"/>
        <w:left w:val="none" w:sz="0" w:space="0" w:color="auto"/>
        <w:bottom w:val="none" w:sz="0" w:space="0" w:color="auto"/>
        <w:right w:val="none" w:sz="0" w:space="0" w:color="auto"/>
      </w:divBdr>
    </w:div>
    <w:div w:id="1514029031">
      <w:bodyDiv w:val="1"/>
      <w:marLeft w:val="0"/>
      <w:marRight w:val="0"/>
      <w:marTop w:val="0"/>
      <w:marBottom w:val="0"/>
      <w:divBdr>
        <w:top w:val="none" w:sz="0" w:space="0" w:color="auto"/>
        <w:left w:val="none" w:sz="0" w:space="0" w:color="auto"/>
        <w:bottom w:val="none" w:sz="0" w:space="0" w:color="auto"/>
        <w:right w:val="none" w:sz="0" w:space="0" w:color="auto"/>
      </w:divBdr>
    </w:div>
    <w:div w:id="1545209918">
      <w:bodyDiv w:val="1"/>
      <w:marLeft w:val="0"/>
      <w:marRight w:val="0"/>
      <w:marTop w:val="0"/>
      <w:marBottom w:val="0"/>
      <w:divBdr>
        <w:top w:val="none" w:sz="0" w:space="0" w:color="auto"/>
        <w:left w:val="none" w:sz="0" w:space="0" w:color="auto"/>
        <w:bottom w:val="none" w:sz="0" w:space="0" w:color="auto"/>
        <w:right w:val="none" w:sz="0" w:space="0" w:color="auto"/>
      </w:divBdr>
    </w:div>
    <w:div w:id="1630744069">
      <w:bodyDiv w:val="1"/>
      <w:marLeft w:val="0"/>
      <w:marRight w:val="0"/>
      <w:marTop w:val="0"/>
      <w:marBottom w:val="0"/>
      <w:divBdr>
        <w:top w:val="none" w:sz="0" w:space="0" w:color="auto"/>
        <w:left w:val="none" w:sz="0" w:space="0" w:color="auto"/>
        <w:bottom w:val="none" w:sz="0" w:space="0" w:color="auto"/>
        <w:right w:val="none" w:sz="0" w:space="0" w:color="auto"/>
      </w:divBdr>
    </w:div>
    <w:div w:id="1727988194">
      <w:bodyDiv w:val="1"/>
      <w:marLeft w:val="0"/>
      <w:marRight w:val="0"/>
      <w:marTop w:val="0"/>
      <w:marBottom w:val="0"/>
      <w:divBdr>
        <w:top w:val="none" w:sz="0" w:space="0" w:color="auto"/>
        <w:left w:val="none" w:sz="0" w:space="0" w:color="auto"/>
        <w:bottom w:val="none" w:sz="0" w:space="0" w:color="auto"/>
        <w:right w:val="none" w:sz="0" w:space="0" w:color="auto"/>
      </w:divBdr>
      <w:divsChild>
        <w:div w:id="1455707465">
          <w:marLeft w:val="720"/>
          <w:marRight w:val="0"/>
          <w:marTop w:val="0"/>
          <w:marBottom w:val="0"/>
          <w:divBdr>
            <w:top w:val="none" w:sz="0" w:space="0" w:color="auto"/>
            <w:left w:val="none" w:sz="0" w:space="0" w:color="auto"/>
            <w:bottom w:val="none" w:sz="0" w:space="0" w:color="auto"/>
            <w:right w:val="none" w:sz="0" w:space="0" w:color="auto"/>
          </w:divBdr>
        </w:div>
      </w:divsChild>
    </w:div>
    <w:div w:id="1751736319">
      <w:bodyDiv w:val="1"/>
      <w:marLeft w:val="0"/>
      <w:marRight w:val="0"/>
      <w:marTop w:val="0"/>
      <w:marBottom w:val="0"/>
      <w:divBdr>
        <w:top w:val="none" w:sz="0" w:space="0" w:color="auto"/>
        <w:left w:val="none" w:sz="0" w:space="0" w:color="auto"/>
        <w:bottom w:val="none" w:sz="0" w:space="0" w:color="auto"/>
        <w:right w:val="none" w:sz="0" w:space="0" w:color="auto"/>
      </w:divBdr>
    </w:div>
    <w:div w:id="1902013384">
      <w:bodyDiv w:val="1"/>
      <w:marLeft w:val="0"/>
      <w:marRight w:val="0"/>
      <w:marTop w:val="0"/>
      <w:marBottom w:val="0"/>
      <w:divBdr>
        <w:top w:val="none" w:sz="0" w:space="0" w:color="auto"/>
        <w:left w:val="none" w:sz="0" w:space="0" w:color="auto"/>
        <w:bottom w:val="none" w:sz="0" w:space="0" w:color="auto"/>
        <w:right w:val="none" w:sz="0" w:space="0" w:color="auto"/>
      </w:divBdr>
    </w:div>
    <w:div w:id="1954510407">
      <w:bodyDiv w:val="1"/>
      <w:marLeft w:val="0"/>
      <w:marRight w:val="0"/>
      <w:marTop w:val="0"/>
      <w:marBottom w:val="0"/>
      <w:divBdr>
        <w:top w:val="none" w:sz="0" w:space="0" w:color="auto"/>
        <w:left w:val="none" w:sz="0" w:space="0" w:color="auto"/>
        <w:bottom w:val="none" w:sz="0" w:space="0" w:color="auto"/>
        <w:right w:val="none" w:sz="0" w:space="0" w:color="auto"/>
      </w:divBdr>
      <w:divsChild>
        <w:div w:id="747339197">
          <w:marLeft w:val="720"/>
          <w:marRight w:val="0"/>
          <w:marTop w:val="0"/>
          <w:marBottom w:val="0"/>
          <w:divBdr>
            <w:top w:val="none" w:sz="0" w:space="0" w:color="auto"/>
            <w:left w:val="none" w:sz="0" w:space="0" w:color="auto"/>
            <w:bottom w:val="none" w:sz="0" w:space="0" w:color="auto"/>
            <w:right w:val="none" w:sz="0" w:space="0" w:color="auto"/>
          </w:divBdr>
        </w:div>
        <w:div w:id="833840529">
          <w:marLeft w:val="720"/>
          <w:marRight w:val="0"/>
          <w:marTop w:val="0"/>
          <w:marBottom w:val="0"/>
          <w:divBdr>
            <w:top w:val="none" w:sz="0" w:space="0" w:color="auto"/>
            <w:left w:val="none" w:sz="0" w:space="0" w:color="auto"/>
            <w:bottom w:val="none" w:sz="0" w:space="0" w:color="auto"/>
            <w:right w:val="none" w:sz="0" w:space="0" w:color="auto"/>
          </w:divBdr>
        </w:div>
        <w:div w:id="988633703">
          <w:marLeft w:val="720"/>
          <w:marRight w:val="0"/>
          <w:marTop w:val="0"/>
          <w:marBottom w:val="0"/>
          <w:divBdr>
            <w:top w:val="none" w:sz="0" w:space="0" w:color="auto"/>
            <w:left w:val="none" w:sz="0" w:space="0" w:color="auto"/>
            <w:bottom w:val="none" w:sz="0" w:space="0" w:color="auto"/>
            <w:right w:val="none" w:sz="0" w:space="0" w:color="auto"/>
          </w:divBdr>
        </w:div>
        <w:div w:id="1194810556">
          <w:marLeft w:val="720"/>
          <w:marRight w:val="0"/>
          <w:marTop w:val="0"/>
          <w:marBottom w:val="0"/>
          <w:divBdr>
            <w:top w:val="none" w:sz="0" w:space="0" w:color="auto"/>
            <w:left w:val="none" w:sz="0" w:space="0" w:color="auto"/>
            <w:bottom w:val="none" w:sz="0" w:space="0" w:color="auto"/>
            <w:right w:val="none" w:sz="0" w:space="0" w:color="auto"/>
          </w:divBdr>
        </w:div>
        <w:div w:id="1342123411">
          <w:marLeft w:val="720"/>
          <w:marRight w:val="0"/>
          <w:marTop w:val="0"/>
          <w:marBottom w:val="0"/>
          <w:divBdr>
            <w:top w:val="none" w:sz="0" w:space="0" w:color="auto"/>
            <w:left w:val="none" w:sz="0" w:space="0" w:color="auto"/>
            <w:bottom w:val="none" w:sz="0" w:space="0" w:color="auto"/>
            <w:right w:val="none" w:sz="0" w:space="0" w:color="auto"/>
          </w:divBdr>
        </w:div>
        <w:div w:id="1532381985">
          <w:marLeft w:val="720"/>
          <w:marRight w:val="0"/>
          <w:marTop w:val="0"/>
          <w:marBottom w:val="0"/>
          <w:divBdr>
            <w:top w:val="none" w:sz="0" w:space="0" w:color="auto"/>
            <w:left w:val="none" w:sz="0" w:space="0" w:color="auto"/>
            <w:bottom w:val="none" w:sz="0" w:space="0" w:color="auto"/>
            <w:right w:val="none" w:sz="0" w:space="0" w:color="auto"/>
          </w:divBdr>
        </w:div>
        <w:div w:id="1563829160">
          <w:marLeft w:val="720"/>
          <w:marRight w:val="0"/>
          <w:marTop w:val="0"/>
          <w:marBottom w:val="0"/>
          <w:divBdr>
            <w:top w:val="none" w:sz="0" w:space="0" w:color="auto"/>
            <w:left w:val="none" w:sz="0" w:space="0" w:color="auto"/>
            <w:bottom w:val="none" w:sz="0" w:space="0" w:color="auto"/>
            <w:right w:val="none" w:sz="0" w:space="0" w:color="auto"/>
          </w:divBdr>
        </w:div>
        <w:div w:id="1911841118">
          <w:marLeft w:val="720"/>
          <w:marRight w:val="0"/>
          <w:marTop w:val="0"/>
          <w:marBottom w:val="0"/>
          <w:divBdr>
            <w:top w:val="none" w:sz="0" w:space="0" w:color="auto"/>
            <w:left w:val="none" w:sz="0" w:space="0" w:color="auto"/>
            <w:bottom w:val="none" w:sz="0" w:space="0" w:color="auto"/>
            <w:right w:val="none" w:sz="0" w:space="0" w:color="auto"/>
          </w:divBdr>
        </w:div>
        <w:div w:id="1930889543">
          <w:marLeft w:val="720"/>
          <w:marRight w:val="0"/>
          <w:marTop w:val="0"/>
          <w:marBottom w:val="0"/>
          <w:divBdr>
            <w:top w:val="none" w:sz="0" w:space="0" w:color="auto"/>
            <w:left w:val="none" w:sz="0" w:space="0" w:color="auto"/>
            <w:bottom w:val="none" w:sz="0" w:space="0" w:color="auto"/>
            <w:right w:val="none" w:sz="0" w:space="0" w:color="auto"/>
          </w:divBdr>
        </w:div>
        <w:div w:id="2001495593">
          <w:marLeft w:val="720"/>
          <w:marRight w:val="0"/>
          <w:marTop w:val="0"/>
          <w:marBottom w:val="0"/>
          <w:divBdr>
            <w:top w:val="none" w:sz="0" w:space="0" w:color="auto"/>
            <w:left w:val="none" w:sz="0" w:space="0" w:color="auto"/>
            <w:bottom w:val="none" w:sz="0" w:space="0" w:color="auto"/>
            <w:right w:val="none" w:sz="0" w:space="0" w:color="auto"/>
          </w:divBdr>
        </w:div>
      </w:divsChild>
    </w:div>
    <w:div w:id="1982148678">
      <w:bodyDiv w:val="1"/>
      <w:marLeft w:val="0"/>
      <w:marRight w:val="0"/>
      <w:marTop w:val="0"/>
      <w:marBottom w:val="0"/>
      <w:divBdr>
        <w:top w:val="none" w:sz="0" w:space="0" w:color="auto"/>
        <w:left w:val="none" w:sz="0" w:space="0" w:color="auto"/>
        <w:bottom w:val="none" w:sz="0" w:space="0" w:color="auto"/>
        <w:right w:val="none" w:sz="0" w:space="0" w:color="auto"/>
      </w:divBdr>
    </w:div>
    <w:div w:id="2039695840">
      <w:bodyDiv w:val="1"/>
      <w:marLeft w:val="0"/>
      <w:marRight w:val="0"/>
      <w:marTop w:val="0"/>
      <w:marBottom w:val="0"/>
      <w:divBdr>
        <w:top w:val="none" w:sz="0" w:space="0" w:color="auto"/>
        <w:left w:val="none" w:sz="0" w:space="0" w:color="auto"/>
        <w:bottom w:val="none" w:sz="0" w:space="0" w:color="auto"/>
        <w:right w:val="none" w:sz="0" w:space="0" w:color="auto"/>
      </w:divBdr>
      <w:divsChild>
        <w:div w:id="209867587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09297210">
              <w:marLeft w:val="0"/>
              <w:marRight w:val="0"/>
              <w:marTop w:val="0"/>
              <w:marBottom w:val="0"/>
              <w:divBdr>
                <w:top w:val="none" w:sz="0" w:space="0" w:color="auto"/>
                <w:left w:val="single" w:sz="6" w:space="8" w:color="auto"/>
                <w:bottom w:val="none" w:sz="0" w:space="0" w:color="auto"/>
                <w:right w:val="single" w:sz="6" w:space="8" w:color="auto"/>
              </w:divBdr>
              <w:divsChild>
                <w:div w:id="15825231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39772835">
      <w:bodyDiv w:val="1"/>
      <w:marLeft w:val="0"/>
      <w:marRight w:val="0"/>
      <w:marTop w:val="0"/>
      <w:marBottom w:val="0"/>
      <w:divBdr>
        <w:top w:val="none" w:sz="0" w:space="0" w:color="auto"/>
        <w:left w:val="none" w:sz="0" w:space="0" w:color="auto"/>
        <w:bottom w:val="none" w:sz="0" w:space="0" w:color="auto"/>
        <w:right w:val="none" w:sz="0" w:space="0" w:color="auto"/>
      </w:divBdr>
    </w:div>
    <w:div w:id="20916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1575-625D-46A6-A571-6DA69920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«Гуманитарные проекты – XXI век»</vt:lpstr>
    </vt:vector>
  </TitlesOfParts>
  <Company>Reanimator Extreme Edition</Company>
  <LinksUpToDate>false</LinksUpToDate>
  <CharactersWithSpaces>9256</CharactersWithSpaces>
  <SharedDoc>false</SharedDoc>
  <HLinks>
    <vt:vector size="6" baseType="variant">
      <vt:variant>
        <vt:i4>5570570</vt:i4>
      </vt:variant>
      <vt:variant>
        <vt:i4>0</vt:i4>
      </vt:variant>
      <vt:variant>
        <vt:i4>0</vt:i4>
      </vt:variant>
      <vt:variant>
        <vt:i4>5</vt:i4>
      </vt:variant>
      <vt:variant>
        <vt:lpwstr>mailto:post@rosgumproekt.ru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«Гуманитарные проекты – XXI век»</dc:title>
  <dc:subject/>
  <dc:creator>Афанасьев К.В.</dc:creator>
  <cp:keywords/>
  <dc:description/>
  <cp:lastModifiedBy>Konstantin Afanasyev</cp:lastModifiedBy>
  <cp:revision>2</cp:revision>
  <cp:lastPrinted>2017-09-07T14:01:00Z</cp:lastPrinted>
  <dcterms:created xsi:type="dcterms:W3CDTF">2022-10-19T07:03:00Z</dcterms:created>
  <dcterms:modified xsi:type="dcterms:W3CDTF">2022-10-19T07:03:00Z</dcterms:modified>
</cp:coreProperties>
</file>