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2717C7BA" w:rsidR="00D501B2" w:rsidRPr="003E0737" w:rsidRDefault="003417FF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23 апреля</w:t>
            </w:r>
            <w:r w:rsidRPr="00E3338C">
              <w:rPr>
                <w:rFonts w:eastAsia="Times New Roman"/>
                <w:bCs/>
                <w:color w:val="000000"/>
              </w:rPr>
              <w:t xml:space="preserve"> 202</w:t>
            </w:r>
            <w:r>
              <w:rPr>
                <w:rFonts w:eastAsia="Times New Roman"/>
                <w:bCs/>
                <w:color w:val="000000"/>
              </w:rPr>
              <w:t>5</w:t>
            </w:r>
            <w:r w:rsidRPr="00E3338C">
              <w:rPr>
                <w:rFonts w:eastAsia="Times New Roman"/>
                <w:bCs/>
                <w:color w:val="000000"/>
              </w:rPr>
              <w:t xml:space="preserve"> г. (</w:t>
            </w:r>
            <w:r>
              <w:rPr>
                <w:rFonts w:eastAsia="Times New Roman"/>
                <w:bCs/>
                <w:color w:val="000000"/>
              </w:rPr>
              <w:t>СР</w:t>
            </w:r>
            <w:r w:rsidRPr="00E3338C">
              <w:rPr>
                <w:rFonts w:eastAsia="Times New Roman"/>
                <w:bCs/>
                <w:color w:val="000000"/>
              </w:rPr>
              <w:t>)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3417FF" w:rsidRPr="00CF645B" w14:paraId="180D29FC" w14:textId="77777777" w:rsidTr="009E2D01">
        <w:tc>
          <w:tcPr>
            <w:tcW w:w="1504" w:type="dxa"/>
          </w:tcPr>
          <w:p w14:paraId="72C0FCD4" w14:textId="554EF9F6" w:rsidR="003417FF" w:rsidRPr="000D52EC" w:rsidRDefault="003417FF" w:rsidP="003417F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 w:rsidR="00945A4F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945A4F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0F6B58F9" w14:textId="046DFFA3" w:rsidR="003417FF" w:rsidRPr="00052375" w:rsidRDefault="003417FF" w:rsidP="003417FF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П</w:t>
            </w:r>
            <w:r w:rsidRPr="00505F8E">
              <w:rPr>
                <w:b/>
                <w:bCs/>
              </w:rPr>
              <w:t xml:space="preserve">ланирование работы </w:t>
            </w:r>
            <w:r w:rsidR="00945A4F">
              <w:rPr>
                <w:b/>
                <w:bCs/>
              </w:rPr>
              <w:t>педагогических работников</w:t>
            </w:r>
            <w:r w:rsidRPr="00505F8E">
              <w:rPr>
                <w:b/>
                <w:bCs/>
              </w:rPr>
              <w:t xml:space="preserve"> </w:t>
            </w:r>
            <w:r w:rsidR="00945A4F" w:rsidRPr="004C6D2A">
              <w:rPr>
                <w:b/>
                <w:bCs/>
                <w:color w:val="000000" w:themeColor="text1"/>
              </w:rPr>
              <w:t>в каникулярный период</w:t>
            </w:r>
          </w:p>
          <w:p w14:paraId="2440F677" w14:textId="77777777" w:rsidR="003417FF" w:rsidRPr="008924CD" w:rsidRDefault="003417FF" w:rsidP="003417FF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>Правовые основания и способы поручения преподавателям и концертмейстерам в июне другой (не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8924CD">
              <w:rPr>
                <w:rFonts w:eastAsia="Times New Roman"/>
                <w:color w:val="000000" w:themeColor="text1"/>
              </w:rPr>
              <w:t>преподавательской) работы – методической, подготовительной, организационной, диагностической, работы по ведению мониторинга и иной работы.</w:t>
            </w:r>
          </w:p>
          <w:p w14:paraId="6B3BFAEF" w14:textId="77777777" w:rsidR="003417FF" w:rsidRPr="008924CD" w:rsidRDefault="003417FF" w:rsidP="003417FF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>Образцы приказов учреждения о поручении другой работы. Установление графика работы преподавателей и концертмейстеров в июне приказом учреждения. Ознакомление работников с приказом о работе в июне, ответы на вопросы работников.</w:t>
            </w:r>
          </w:p>
          <w:p w14:paraId="77169C81" w14:textId="77777777" w:rsidR="003417FF" w:rsidRPr="008924CD" w:rsidRDefault="003417FF" w:rsidP="003417FF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>Содержание работы преподавателей и концертмейстеров в июне по направлениям:</w:t>
            </w:r>
          </w:p>
          <w:p w14:paraId="397F0078" w14:textId="77777777" w:rsidR="003417FF" w:rsidRPr="008924CD" w:rsidRDefault="003417FF" w:rsidP="003417FF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приведение </w:t>
            </w: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учебно-методической документации в соответствии с требованиями законодательства;</w:t>
            </w:r>
          </w:p>
          <w:p w14:paraId="5841BBF5" w14:textId="77777777" w:rsidR="003417FF" w:rsidRPr="008924CD" w:rsidRDefault="003417FF" w:rsidP="003417FF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качества образования и постановка задач по совершенствованию образовательной деятельности в новом учебном году;</w:t>
            </w:r>
          </w:p>
          <w:p w14:paraId="6CD480F7" w14:textId="77777777" w:rsidR="003417FF" w:rsidRPr="008924CD" w:rsidRDefault="003417FF" w:rsidP="003417FF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фонда оценочных средств;</w:t>
            </w:r>
          </w:p>
          <w:p w14:paraId="2F647134" w14:textId="77777777" w:rsidR="003417FF" w:rsidRPr="008924CD" w:rsidRDefault="003417FF" w:rsidP="003417FF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методического фонда;</w:t>
            </w:r>
          </w:p>
          <w:p w14:paraId="3B5799E7" w14:textId="77777777" w:rsidR="003417FF" w:rsidRPr="008924CD" w:rsidRDefault="003417FF" w:rsidP="003417FF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образовательной среды (учебно-методического обеспечения кабинетов) и материально-технических средств обучения, включая средства наглядности;</w:t>
            </w:r>
          </w:p>
          <w:p w14:paraId="2AB80DBC" w14:textId="77777777" w:rsidR="003417FF" w:rsidRPr="008924CD" w:rsidRDefault="003417FF" w:rsidP="003417FF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другие виды работ.</w:t>
            </w:r>
          </w:p>
          <w:p w14:paraId="71F39E77" w14:textId="77777777" w:rsidR="003417FF" w:rsidRDefault="003417FF" w:rsidP="003417F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Отчет педагогического работника о работе за год. Требования к содержанию отчета.</w:t>
            </w:r>
          </w:p>
          <w:p w14:paraId="2A132BC6" w14:textId="77777777" w:rsidR="003417FF" w:rsidRPr="00E83FDA" w:rsidRDefault="003417FF" w:rsidP="003417F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Планирование работы на следующий учебный год.</w:t>
            </w:r>
          </w:p>
          <w:p w14:paraId="3C831E07" w14:textId="77777777" w:rsidR="003417FF" w:rsidRPr="00E83FDA" w:rsidRDefault="003417FF" w:rsidP="003417FF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E83FDA">
              <w:rPr>
                <w:color w:val="000000" w:themeColor="text1"/>
              </w:rPr>
              <w:t>Работа по отделениям. Определение репертуара на следующий год для творческих коллективов.</w:t>
            </w:r>
            <w:r>
              <w:rPr>
                <w:color w:val="000000" w:themeColor="text1"/>
              </w:rPr>
              <w:t xml:space="preserve"> </w:t>
            </w:r>
            <w:r w:rsidRPr="00E83FDA">
              <w:rPr>
                <w:color w:val="000000" w:themeColor="text1"/>
              </w:rPr>
              <w:t>Повышение профессионального уровня с привлечением сторонних преподавателей.</w:t>
            </w:r>
          </w:p>
          <w:p w14:paraId="7C2ADAD6" w14:textId="77777777" w:rsidR="00945A4F" w:rsidRDefault="003417FF" w:rsidP="00945A4F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 w:rsidRPr="00E83FDA">
              <w:rPr>
                <w:i/>
                <w:color w:val="000000" w:themeColor="text1"/>
              </w:rPr>
              <w:t>Проф. Зайченко Олег Михайлович</w:t>
            </w:r>
          </w:p>
          <w:p w14:paraId="0630C549" w14:textId="70969921" w:rsidR="003417FF" w:rsidRPr="00161BE6" w:rsidRDefault="00945A4F" w:rsidP="00945A4F">
            <w:pPr>
              <w:spacing w:before="60" w:line="216" w:lineRule="auto"/>
              <w:jc w:val="both"/>
            </w:pPr>
            <w:r>
              <w:rPr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3417FF" w:rsidRPr="00CF645B" w14:paraId="5D316EC6" w14:textId="77777777" w:rsidTr="009E2D01">
        <w:tc>
          <w:tcPr>
            <w:tcW w:w="1504" w:type="dxa"/>
          </w:tcPr>
          <w:p w14:paraId="4C105F52" w14:textId="1A21D242" w:rsidR="003417FF" w:rsidRPr="000D52EC" w:rsidRDefault="003417FF" w:rsidP="003417F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945A4F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945A4F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945A4F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945A4F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2B259E2A" w14:textId="7FBB09E6" w:rsidR="003417FF" w:rsidRPr="00CF645B" w:rsidRDefault="003417FF" w:rsidP="003417F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3417FF" w:rsidRPr="00CF645B" w14:paraId="7D31E374" w14:textId="77777777" w:rsidTr="009E2D01">
        <w:tc>
          <w:tcPr>
            <w:tcW w:w="1504" w:type="dxa"/>
          </w:tcPr>
          <w:p w14:paraId="4C7380A3" w14:textId="2EA5B070" w:rsidR="003417FF" w:rsidRPr="000D52EC" w:rsidRDefault="003417FF" w:rsidP="003417F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945A4F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945A4F">
              <w:rPr>
                <w:b/>
                <w:color w:val="000000" w:themeColor="text1"/>
              </w:rPr>
              <w:t>35</w:t>
            </w:r>
            <w:r w:rsidRPr="00CF645B">
              <w:rPr>
                <w:b/>
                <w:color w:val="000000" w:themeColor="text1"/>
              </w:rPr>
              <w:t>-1</w:t>
            </w:r>
            <w:r w:rsidR="00945A4F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945A4F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70FBD2B2" w14:textId="5128348B" w:rsidR="00945A4F" w:rsidRDefault="00945A4F" w:rsidP="0058330C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Порядок перевода в детскую школу искусств из других ДШИ. Перевод обучающихся внутри детской школы искусств</w:t>
            </w:r>
          </w:p>
          <w:p w14:paraId="272914AA" w14:textId="09163069" w:rsidR="001C79A9" w:rsidRDefault="001C79A9" w:rsidP="003417F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Перевод на</w:t>
            </w:r>
            <w:r w:rsidR="0058330C">
              <w:rPr>
                <w:bCs/>
                <w:iCs/>
                <w:color w:val="000000" w:themeColor="text1"/>
              </w:rPr>
              <w:t xml:space="preserve"> обучение по</w:t>
            </w:r>
            <w:r>
              <w:rPr>
                <w:bCs/>
                <w:iCs/>
                <w:color w:val="000000" w:themeColor="text1"/>
              </w:rPr>
              <w:t xml:space="preserve"> предпрофессиональн</w:t>
            </w:r>
            <w:r w:rsidR="0058330C">
              <w:rPr>
                <w:bCs/>
                <w:iCs/>
                <w:color w:val="000000" w:themeColor="text1"/>
              </w:rPr>
              <w:t>ой</w:t>
            </w:r>
            <w:r>
              <w:rPr>
                <w:bCs/>
                <w:iCs/>
                <w:color w:val="000000" w:themeColor="text1"/>
              </w:rPr>
              <w:t xml:space="preserve"> программ</w:t>
            </w:r>
            <w:r w:rsidR="0058330C">
              <w:rPr>
                <w:bCs/>
                <w:iCs/>
                <w:color w:val="000000" w:themeColor="text1"/>
              </w:rPr>
              <w:t>е из другой ДШИ</w:t>
            </w:r>
            <w:r>
              <w:rPr>
                <w:bCs/>
                <w:iCs/>
                <w:color w:val="000000" w:themeColor="text1"/>
              </w:rPr>
              <w:t>. Вопрос о применении норм приказа Минкультуры № 1145. Самостоятельность учреждения в установлении всех вопросов</w:t>
            </w:r>
            <w:r w:rsidR="0058330C">
              <w:rPr>
                <w:bCs/>
                <w:iCs/>
                <w:color w:val="000000" w:themeColor="text1"/>
              </w:rPr>
              <w:t>, регламентирующих такой</w:t>
            </w:r>
            <w:r>
              <w:rPr>
                <w:bCs/>
                <w:iCs/>
                <w:color w:val="000000" w:themeColor="text1"/>
              </w:rPr>
              <w:t xml:space="preserve"> перевод</w:t>
            </w:r>
            <w:r w:rsidR="0058330C">
              <w:rPr>
                <w:bCs/>
                <w:iCs/>
                <w:color w:val="000000" w:themeColor="text1"/>
              </w:rPr>
              <w:t>. Срок перерыва у ребенка в обучении между переходом из одной ДШИ в другую.</w:t>
            </w:r>
          </w:p>
          <w:p w14:paraId="7721FC2E" w14:textId="13027C51" w:rsidR="001C79A9" w:rsidRDefault="001C79A9" w:rsidP="003417F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Прием в порядке перевода в течение всего года. Вопрос о вакантных местах</w:t>
            </w:r>
            <w:r w:rsidR="0058330C">
              <w:rPr>
                <w:bCs/>
                <w:iCs/>
                <w:color w:val="000000" w:themeColor="text1"/>
              </w:rPr>
              <w:t xml:space="preserve"> и</w:t>
            </w:r>
            <w:r>
              <w:rPr>
                <w:bCs/>
                <w:iCs/>
                <w:color w:val="000000" w:themeColor="text1"/>
              </w:rPr>
              <w:t xml:space="preserve"> сроках размещения информации</w:t>
            </w:r>
            <w:r w:rsidR="0058330C">
              <w:rPr>
                <w:bCs/>
                <w:iCs/>
                <w:color w:val="000000" w:themeColor="text1"/>
              </w:rPr>
              <w:t xml:space="preserve"> на сайте и стенде</w:t>
            </w:r>
            <w:r>
              <w:rPr>
                <w:bCs/>
                <w:iCs/>
                <w:color w:val="000000" w:themeColor="text1"/>
              </w:rPr>
              <w:t xml:space="preserve">. </w:t>
            </w:r>
            <w:r w:rsidR="0058330C">
              <w:rPr>
                <w:bCs/>
                <w:iCs/>
                <w:color w:val="000000" w:themeColor="text1"/>
              </w:rPr>
              <w:t>Вопрос о п</w:t>
            </w:r>
            <w:r>
              <w:rPr>
                <w:bCs/>
                <w:iCs/>
                <w:color w:val="000000" w:themeColor="text1"/>
              </w:rPr>
              <w:t>ривязк</w:t>
            </w:r>
            <w:r w:rsidR="0058330C">
              <w:rPr>
                <w:bCs/>
                <w:iCs/>
                <w:color w:val="000000" w:themeColor="text1"/>
              </w:rPr>
              <w:t>е</w:t>
            </w:r>
            <w:r>
              <w:rPr>
                <w:bCs/>
                <w:iCs/>
                <w:color w:val="000000" w:themeColor="text1"/>
              </w:rPr>
              <w:t xml:space="preserve"> вакансии к </w:t>
            </w:r>
            <w:r w:rsidR="0058330C">
              <w:rPr>
                <w:bCs/>
                <w:iCs/>
                <w:color w:val="000000" w:themeColor="text1"/>
              </w:rPr>
              <w:t xml:space="preserve">конкретным ОП, </w:t>
            </w:r>
            <w:r>
              <w:rPr>
                <w:bCs/>
                <w:iCs/>
                <w:color w:val="000000" w:themeColor="text1"/>
              </w:rPr>
              <w:t>музыкальному инструменту (для инструментального исполнительства)</w:t>
            </w:r>
            <w:r w:rsidR="0058330C">
              <w:rPr>
                <w:bCs/>
                <w:iCs/>
                <w:color w:val="000000" w:themeColor="text1"/>
              </w:rPr>
              <w:t xml:space="preserve"> и году обучения</w:t>
            </w:r>
            <w:r w:rsidR="00D25241">
              <w:rPr>
                <w:bCs/>
                <w:iCs/>
                <w:color w:val="000000" w:themeColor="text1"/>
              </w:rPr>
              <w:t>.</w:t>
            </w:r>
            <w:r w:rsidR="0058330C">
              <w:rPr>
                <w:bCs/>
                <w:iCs/>
                <w:color w:val="000000" w:themeColor="text1"/>
              </w:rPr>
              <w:t xml:space="preserve"> Количество вакантных мест в случае перевода в срок, совпадающий со сроками приема в 1 класс. Необходимый промежуток</w:t>
            </w:r>
            <w:r>
              <w:rPr>
                <w:bCs/>
                <w:iCs/>
                <w:color w:val="000000" w:themeColor="text1"/>
              </w:rPr>
              <w:t xml:space="preserve"> времени для приема заявлений.</w:t>
            </w:r>
          </w:p>
          <w:p w14:paraId="52DB113C" w14:textId="153A299F" w:rsidR="003417FF" w:rsidRDefault="001C79A9" w:rsidP="003417F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Критерии индивидуального отбора. </w:t>
            </w:r>
            <w:r w:rsidR="0058330C">
              <w:rPr>
                <w:bCs/>
                <w:iCs/>
                <w:color w:val="000000" w:themeColor="text1"/>
              </w:rPr>
              <w:t>Необходимое условие – установление проход</w:t>
            </w:r>
            <w:r>
              <w:rPr>
                <w:bCs/>
                <w:iCs/>
                <w:color w:val="000000" w:themeColor="text1"/>
              </w:rPr>
              <w:t>н</w:t>
            </w:r>
            <w:r w:rsidR="0058330C">
              <w:rPr>
                <w:bCs/>
                <w:iCs/>
                <w:color w:val="000000" w:themeColor="text1"/>
              </w:rPr>
              <w:t>ого</w:t>
            </w:r>
            <w:r>
              <w:rPr>
                <w:bCs/>
                <w:iCs/>
                <w:color w:val="000000" w:themeColor="text1"/>
              </w:rPr>
              <w:t xml:space="preserve"> балл</w:t>
            </w:r>
            <w:r w:rsidR="0058330C">
              <w:rPr>
                <w:bCs/>
                <w:iCs/>
                <w:color w:val="000000" w:themeColor="text1"/>
              </w:rPr>
              <w:t>а</w:t>
            </w:r>
            <w:r>
              <w:rPr>
                <w:bCs/>
                <w:iCs/>
                <w:color w:val="000000" w:themeColor="text1"/>
              </w:rPr>
              <w:t>.</w:t>
            </w:r>
            <w:r w:rsidRPr="00604C9D">
              <w:rPr>
                <w:color w:val="000000" w:themeColor="text1"/>
              </w:rPr>
              <w:t xml:space="preserve"> </w:t>
            </w:r>
            <w:r w:rsidR="0058330C">
              <w:rPr>
                <w:color w:val="000000" w:themeColor="text1"/>
              </w:rPr>
              <w:t>С</w:t>
            </w:r>
            <w:r w:rsidRPr="00604C9D">
              <w:rPr>
                <w:color w:val="000000" w:themeColor="text1"/>
              </w:rPr>
              <w:t>оответстви</w:t>
            </w:r>
            <w:r w:rsidR="0058330C">
              <w:rPr>
                <w:color w:val="000000" w:themeColor="text1"/>
              </w:rPr>
              <w:t>е</w:t>
            </w:r>
            <w:r w:rsidRPr="00604C9D">
              <w:rPr>
                <w:color w:val="000000" w:themeColor="text1"/>
              </w:rPr>
              <w:t xml:space="preserve"> результатов пройденного обучения по ранее освоенной</w:t>
            </w:r>
            <w:r>
              <w:rPr>
                <w:color w:val="000000" w:themeColor="text1"/>
              </w:rPr>
              <w:t xml:space="preserve"> программе. Понижение класса обучения.</w:t>
            </w:r>
            <w:r w:rsidR="00D25241">
              <w:rPr>
                <w:color w:val="000000" w:themeColor="text1"/>
              </w:rPr>
              <w:t xml:space="preserve"> </w:t>
            </w:r>
            <w:r>
              <w:rPr>
                <w:bCs/>
                <w:iCs/>
                <w:color w:val="000000" w:themeColor="text1"/>
              </w:rPr>
              <w:t>Возможность подачи апелляции.</w:t>
            </w:r>
          </w:p>
          <w:p w14:paraId="61DF81DD" w14:textId="72A46D3F" w:rsidR="00317071" w:rsidRDefault="00317071" w:rsidP="003417F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lastRenderedPageBreak/>
              <w:t>Ситуации перевода внутри ДШИ. Перевод с платного обучения по общеразвивающей программе на предпрофессиональную программу.</w:t>
            </w:r>
          </w:p>
          <w:p w14:paraId="52514187" w14:textId="0DDC1D30" w:rsidR="00317071" w:rsidRDefault="00317071" w:rsidP="003417F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Обучающийся 1 класса предпрофессиональной программы (например, инструмент арфа) хочет в 1 класс на другую предпрофессиональную программу (например, фортепиано).</w:t>
            </w:r>
          </w:p>
          <w:p w14:paraId="75B54183" w14:textId="211DC0AB" w:rsidR="00317071" w:rsidRPr="00317071" w:rsidRDefault="00317071" w:rsidP="00317071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Обучающийся 3 класса предпрофессиональной программы (например, инструмент гитара) переводится в 1 класс на другую предпрофессиональную программу (например, валторна). Как быть с </w:t>
            </w:r>
            <w:proofErr w:type="spellStart"/>
            <w:r>
              <w:rPr>
                <w:bCs/>
                <w:iCs/>
                <w:color w:val="000000" w:themeColor="text1"/>
              </w:rPr>
              <w:t>перезачетом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ранее освоенных </w:t>
            </w:r>
            <w:r w:rsidRPr="00317071">
              <w:rPr>
                <w:bCs/>
                <w:iCs/>
                <w:color w:val="000000" w:themeColor="text1"/>
              </w:rPr>
              <w:t>предметов.</w:t>
            </w:r>
          </w:p>
          <w:p w14:paraId="0F257C2E" w14:textId="3B9543C8" w:rsidR="00317071" w:rsidRPr="00317071" w:rsidRDefault="00317071" w:rsidP="00317071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317071">
              <w:rPr>
                <w:bCs/>
                <w:color w:val="000000" w:themeColor="text1"/>
              </w:rPr>
              <w:t>Перевод в другую группу при обучении на групповых занятиях.</w:t>
            </w:r>
          </w:p>
          <w:p w14:paraId="49E4FCF1" w14:textId="5747FC07" w:rsidR="00317071" w:rsidRDefault="00317071" w:rsidP="00317071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317071">
              <w:rPr>
                <w:bCs/>
                <w:color w:val="000000" w:themeColor="text1"/>
              </w:rPr>
              <w:t xml:space="preserve">Перевод на обучение по дополнительной предпрофессиональной программе </w:t>
            </w:r>
            <w:r w:rsidRPr="00591E72">
              <w:rPr>
                <w:bCs/>
                <w:color w:val="000000" w:themeColor="text1"/>
              </w:rPr>
              <w:t>в области искусств</w:t>
            </w:r>
            <w:r>
              <w:rPr>
                <w:bCs/>
                <w:color w:val="000000" w:themeColor="text1"/>
              </w:rPr>
              <w:t xml:space="preserve"> с дополнительным годом обучения.</w:t>
            </w:r>
          </w:p>
          <w:p w14:paraId="6B104097" w14:textId="6FEC5C11" w:rsidR="00317071" w:rsidRDefault="00317071" w:rsidP="003417F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317071">
              <w:rPr>
                <w:bCs/>
                <w:color w:val="000000" w:themeColor="text1"/>
              </w:rPr>
              <w:t>Перевод с одного музыкального инструмента на другой внутри программы.</w:t>
            </w:r>
          </w:p>
          <w:p w14:paraId="71A5EF49" w14:textId="5685DFEA" w:rsidR="00317071" w:rsidRDefault="00317071" w:rsidP="003417F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Отказ «платному дошкольнику» в переводе в 1-й класс на предпрофессиональную программу.</w:t>
            </w:r>
          </w:p>
          <w:p w14:paraId="114FAB42" w14:textId="381AF857" w:rsidR="00317071" w:rsidRPr="003B36FB" w:rsidRDefault="00317071" w:rsidP="003417F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Иные случаи перевода.</w:t>
            </w:r>
          </w:p>
          <w:p w14:paraId="22CF13A8" w14:textId="39311891" w:rsidR="003417FF" w:rsidRPr="00161BE6" w:rsidRDefault="003417FF" w:rsidP="003417F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3417FF" w:rsidRPr="00CF645B" w14:paraId="025D6CB9" w14:textId="77777777" w:rsidTr="009E2D01">
        <w:tc>
          <w:tcPr>
            <w:tcW w:w="1504" w:type="dxa"/>
          </w:tcPr>
          <w:p w14:paraId="7DEFC7A8" w14:textId="750828FA" w:rsidR="003417FF" w:rsidRPr="000D52EC" w:rsidRDefault="003417FF" w:rsidP="003417F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945A4F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945A4F">
              <w:rPr>
                <w:b/>
                <w:color w:val="000000" w:themeColor="text1"/>
              </w:rPr>
              <w:t>05</w:t>
            </w:r>
            <w:r w:rsidRPr="00CF645B">
              <w:rPr>
                <w:b/>
                <w:color w:val="000000" w:themeColor="text1"/>
              </w:rPr>
              <w:t>-1</w:t>
            </w:r>
            <w:r w:rsidR="00945A4F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945A4F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72CB753C" w14:textId="658D1D17" w:rsidR="003417FF" w:rsidRPr="008B3ABF" w:rsidRDefault="003417FF" w:rsidP="003417FF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3417FF" w:rsidRPr="00CF645B" w14:paraId="4F5FD170" w14:textId="77777777" w:rsidTr="009E2D01">
        <w:tc>
          <w:tcPr>
            <w:tcW w:w="1504" w:type="dxa"/>
          </w:tcPr>
          <w:p w14:paraId="18D28C04" w14:textId="56CC292F" w:rsidR="003417FF" w:rsidRPr="00CF645B" w:rsidRDefault="003417FF" w:rsidP="003417F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945A4F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945A4F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</w:t>
            </w:r>
            <w:r w:rsidR="00945A4F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12CB8681" w14:textId="77777777" w:rsidR="00945A4F" w:rsidRPr="00163374" w:rsidRDefault="00945A4F" w:rsidP="00945A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163374">
              <w:rPr>
                <w:b/>
                <w:color w:val="000000" w:themeColor="text1"/>
              </w:rPr>
              <w:t xml:space="preserve">Распределение обязанностей между директором </w:t>
            </w:r>
            <w:r>
              <w:rPr>
                <w:b/>
                <w:color w:val="000000" w:themeColor="text1"/>
              </w:rPr>
              <w:t>детской</w:t>
            </w:r>
            <w:r w:rsidRPr="00163374">
              <w:rPr>
                <w:b/>
                <w:color w:val="000000" w:themeColor="text1"/>
              </w:rPr>
              <w:t xml:space="preserve"> школы</w:t>
            </w:r>
            <w:r>
              <w:rPr>
                <w:b/>
                <w:color w:val="000000" w:themeColor="text1"/>
              </w:rPr>
              <w:t xml:space="preserve"> искусств</w:t>
            </w:r>
            <w:r w:rsidRPr="00163374">
              <w:rPr>
                <w:b/>
                <w:color w:val="000000" w:themeColor="text1"/>
              </w:rPr>
              <w:t>, заместителями директора, руководителями отделений на 2025</w:t>
            </w:r>
            <w:r>
              <w:rPr>
                <w:b/>
                <w:color w:val="000000" w:themeColor="text1"/>
              </w:rPr>
              <w:t>/2026 учебный</w:t>
            </w:r>
            <w:r w:rsidRPr="00163374">
              <w:rPr>
                <w:b/>
                <w:color w:val="000000" w:themeColor="text1"/>
              </w:rPr>
              <w:t xml:space="preserve"> год</w:t>
            </w:r>
          </w:p>
          <w:p w14:paraId="24F3BD89" w14:textId="7DB5F226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 xml:space="preserve">Реестр (перечень) обязанностей и направлений работы </w:t>
            </w:r>
            <w:r>
              <w:rPr>
                <w:bCs/>
                <w:color w:val="000000" w:themeColor="text1"/>
              </w:rPr>
              <w:t>ДШИ</w:t>
            </w:r>
            <w:r w:rsidRPr="00163374">
              <w:rPr>
                <w:bCs/>
                <w:color w:val="000000" w:themeColor="text1"/>
              </w:rPr>
              <w:t xml:space="preserve"> на 2025 год в соответствии с обязанностями, ответственностью и компетенцией, установленными федеральными нормативными правовыми актами.</w:t>
            </w:r>
          </w:p>
          <w:p w14:paraId="35BAECDD" w14:textId="77777777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анализу и планированию деятельности учреждения.</w:t>
            </w:r>
          </w:p>
          <w:p w14:paraId="5F1DA7AF" w14:textId="77777777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организации образовательной деятельности.</w:t>
            </w:r>
          </w:p>
          <w:p w14:paraId="0FB6D6C5" w14:textId="77777777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 xml:space="preserve">Распределение обязанностей по организации и развитию </w:t>
            </w:r>
            <w:r>
              <w:rPr>
                <w:bCs/>
                <w:color w:val="000000" w:themeColor="text1"/>
              </w:rPr>
              <w:t>учебной, воспитательной, концертной и просветительской</w:t>
            </w:r>
            <w:r w:rsidRPr="00163374">
              <w:rPr>
                <w:bCs/>
                <w:color w:val="000000" w:themeColor="text1"/>
              </w:rPr>
              <w:t xml:space="preserve"> работы.</w:t>
            </w:r>
          </w:p>
          <w:p w14:paraId="7459F025" w14:textId="77777777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ресурсному обеспечению деятельности учреждения.</w:t>
            </w:r>
          </w:p>
          <w:p w14:paraId="395EBE91" w14:textId="77777777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организационно-кадровой работе.</w:t>
            </w:r>
          </w:p>
          <w:p w14:paraId="02C19593" w14:textId="77777777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информационному и методическому обеспечению деятельности учреждения.</w:t>
            </w:r>
          </w:p>
          <w:p w14:paraId="5793D429" w14:textId="77777777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документационному обеспечению деятельности учреждения.</w:t>
            </w:r>
          </w:p>
          <w:p w14:paraId="5D3F05BB" w14:textId="77777777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Новые обязанности организации, установленные федеральными нормативными правовыми актами в 2023-2025 гг.</w:t>
            </w:r>
          </w:p>
          <w:p w14:paraId="55CBC9CC" w14:textId="77777777" w:rsidR="00945A4F" w:rsidRPr="00163374" w:rsidRDefault="00945A4F" w:rsidP="00945A4F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 xml:space="preserve">Образец приказа «О распределении обязанностей между директором </w:t>
            </w:r>
            <w:r>
              <w:rPr>
                <w:bCs/>
                <w:color w:val="000000" w:themeColor="text1"/>
              </w:rPr>
              <w:t xml:space="preserve">детской </w:t>
            </w:r>
            <w:r w:rsidRPr="00163374">
              <w:rPr>
                <w:bCs/>
                <w:color w:val="000000" w:themeColor="text1"/>
              </w:rPr>
              <w:t>школы</w:t>
            </w:r>
            <w:r>
              <w:rPr>
                <w:bCs/>
                <w:color w:val="000000" w:themeColor="text1"/>
              </w:rPr>
              <w:t xml:space="preserve"> искусств</w:t>
            </w:r>
            <w:r w:rsidRPr="00163374">
              <w:rPr>
                <w:bCs/>
                <w:color w:val="000000" w:themeColor="text1"/>
              </w:rPr>
              <w:t>, заместителями директора, руководителями отделений на 2025</w:t>
            </w:r>
            <w:r>
              <w:rPr>
                <w:bCs/>
                <w:color w:val="000000" w:themeColor="text1"/>
              </w:rPr>
              <w:t>/2026 учебный</w:t>
            </w:r>
            <w:r w:rsidRPr="00163374">
              <w:rPr>
                <w:bCs/>
                <w:color w:val="000000" w:themeColor="text1"/>
              </w:rPr>
              <w:t xml:space="preserve"> год»</w:t>
            </w:r>
          </w:p>
          <w:p w14:paraId="6052464D" w14:textId="06098269" w:rsidR="003417FF" w:rsidRPr="003417FF" w:rsidRDefault="00945A4F" w:rsidP="00945A4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63374">
              <w:rPr>
                <w:bCs/>
                <w:i/>
                <w:color w:val="000000" w:themeColor="text1"/>
              </w:rPr>
              <w:t xml:space="preserve">Проф. </w:t>
            </w:r>
            <w:r w:rsidRPr="00163374">
              <w:rPr>
                <w:bCs/>
                <w:i/>
                <w:iCs/>
                <w:color w:val="000000" w:themeColor="text1"/>
              </w:rPr>
              <w:t>Зайченко Олег Михайлович</w:t>
            </w:r>
          </w:p>
        </w:tc>
      </w:tr>
      <w:tr w:rsidR="003417FF" w:rsidRPr="00CF645B" w14:paraId="5A2685F4" w14:textId="77777777" w:rsidTr="009E2D01">
        <w:tc>
          <w:tcPr>
            <w:tcW w:w="1504" w:type="dxa"/>
          </w:tcPr>
          <w:p w14:paraId="4647BAB7" w14:textId="33CA2DC3" w:rsidR="003417FF" w:rsidRPr="000D52EC" w:rsidRDefault="003417FF" w:rsidP="003417F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945A4F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:50-</w:t>
            </w:r>
            <w:r w:rsidRPr="00CF645B">
              <w:rPr>
                <w:b/>
                <w:color w:val="000000" w:themeColor="text1"/>
              </w:rPr>
              <w:t>1</w:t>
            </w:r>
            <w:r w:rsidR="00945A4F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48D2CD9B" w14:textId="77777777" w:rsidR="003417FF" w:rsidRPr="008B3ABF" w:rsidRDefault="003417FF" w:rsidP="003417FF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1E6B965" w14:textId="63BCD8BD" w:rsidR="00945A4F" w:rsidRPr="00163374" w:rsidRDefault="00945A4F" w:rsidP="00945A4F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>.</w:t>
      </w:r>
    </w:p>
    <w:sectPr w:rsidR="00945A4F" w:rsidRPr="00163374" w:rsidSect="00B73FB0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074F2" w14:textId="77777777" w:rsidR="009C723C" w:rsidRDefault="009C723C" w:rsidP="003D6267">
      <w:r>
        <w:separator/>
      </w:r>
    </w:p>
  </w:endnote>
  <w:endnote w:type="continuationSeparator" w:id="0">
    <w:p w14:paraId="50E2DB4D" w14:textId="77777777" w:rsidR="009C723C" w:rsidRDefault="009C723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5ED43" w14:textId="77777777" w:rsidR="009C723C" w:rsidRDefault="009C723C" w:rsidP="003D6267">
      <w:r>
        <w:separator/>
      </w:r>
    </w:p>
  </w:footnote>
  <w:footnote w:type="continuationSeparator" w:id="0">
    <w:p w14:paraId="41DDB940" w14:textId="77777777" w:rsidR="009C723C" w:rsidRDefault="009C723C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9A9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E655A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17071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17FF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1D6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4F6F8F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330C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733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0B59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0568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EB9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7E9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A4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23C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5640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AE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3FB0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5241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2F90"/>
    <w:rsid w:val="00D93538"/>
    <w:rsid w:val="00D93E89"/>
    <w:rsid w:val="00D94ABB"/>
    <w:rsid w:val="00D94ACC"/>
    <w:rsid w:val="00D95093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020A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5DE3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4908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2024-05-01T15:45:00Z</cp:lastPrinted>
  <dcterms:created xsi:type="dcterms:W3CDTF">2025-03-31T05:56:00Z</dcterms:created>
  <dcterms:modified xsi:type="dcterms:W3CDTF">2025-03-31T05:59:00Z</dcterms:modified>
</cp:coreProperties>
</file>