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7A923E44" w:rsidR="00D501B2" w:rsidRPr="003E0737" w:rsidRDefault="00AC3DDB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19 июня</w:t>
            </w:r>
            <w:r w:rsidRPr="00E3338C">
              <w:rPr>
                <w:rFonts w:eastAsia="Times New Roman"/>
                <w:bCs/>
                <w:color w:val="000000"/>
              </w:rPr>
              <w:t xml:space="preserve"> 202</w:t>
            </w:r>
            <w:r>
              <w:rPr>
                <w:rFonts w:eastAsia="Times New Roman"/>
                <w:bCs/>
                <w:color w:val="000000"/>
              </w:rPr>
              <w:t>5</w:t>
            </w:r>
            <w:r w:rsidRPr="00E3338C">
              <w:rPr>
                <w:rFonts w:eastAsia="Times New Roman"/>
                <w:bCs/>
                <w:color w:val="000000"/>
              </w:rPr>
              <w:t xml:space="preserve"> г. (</w:t>
            </w:r>
            <w:r>
              <w:rPr>
                <w:rFonts w:eastAsia="Times New Roman"/>
                <w:bCs/>
                <w:color w:val="000000"/>
              </w:rPr>
              <w:t>Ч</w:t>
            </w:r>
            <w:r w:rsidRPr="00E3338C">
              <w:rPr>
                <w:rFonts w:eastAsia="Times New Roman"/>
                <w:bCs/>
                <w:color w:val="000000"/>
              </w:rPr>
              <w:t>Т)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03E0221D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AC3DDB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D501B2" w:rsidRPr="00CF645B" w14:paraId="180D29FC" w14:textId="77777777" w:rsidTr="009E2D01">
        <w:tc>
          <w:tcPr>
            <w:tcW w:w="1504" w:type="dxa"/>
          </w:tcPr>
          <w:p w14:paraId="72C0FCD4" w14:textId="7A9A2166" w:rsidR="00D501B2" w:rsidRPr="000D52EC" w:rsidRDefault="00D501B2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 w:rsidR="0043041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560A8D74" w14:textId="4DA704DF" w:rsidR="009E784B" w:rsidRDefault="009E784B" w:rsidP="009E2D01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9E784B">
              <w:rPr>
                <w:b/>
                <w:bCs/>
                <w:color w:val="000000" w:themeColor="text1"/>
              </w:rPr>
              <w:t xml:space="preserve">Изменения в вопросах регулирования учебной нагрузки преподавателей, концертмейстеров, </w:t>
            </w:r>
            <w:r w:rsidR="00142136">
              <w:rPr>
                <w:b/>
                <w:bCs/>
                <w:color w:val="000000" w:themeColor="text1"/>
              </w:rPr>
              <w:t>директоров</w:t>
            </w:r>
            <w:r w:rsidRPr="009E784B">
              <w:rPr>
                <w:b/>
                <w:bCs/>
                <w:color w:val="000000" w:themeColor="text1"/>
              </w:rPr>
              <w:t xml:space="preserve"> и заместителей </w:t>
            </w:r>
            <w:r w:rsidR="00142136">
              <w:rPr>
                <w:b/>
                <w:bCs/>
                <w:color w:val="000000" w:themeColor="text1"/>
              </w:rPr>
              <w:t>директоров</w:t>
            </w:r>
            <w:r w:rsidRPr="009E784B">
              <w:rPr>
                <w:b/>
                <w:bCs/>
                <w:color w:val="000000" w:themeColor="text1"/>
              </w:rPr>
              <w:t xml:space="preserve"> детских школ искусств</w:t>
            </w:r>
          </w:p>
          <w:p w14:paraId="7DB62E53" w14:textId="7DEAF34A" w:rsidR="009E784B" w:rsidRDefault="00615572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Приказы Минпросвещения от 04.04.2025 № 268 и № 269: структура документов, толкование норм, особенности практической реализации.</w:t>
            </w:r>
            <w:r w:rsidR="00A13CF9">
              <w:rPr>
                <w:color w:val="000000" w:themeColor="text1"/>
              </w:rPr>
              <w:t xml:space="preserve"> Сходства в формулировках с приказами Минобрнауки № 1601 и № 536.</w:t>
            </w:r>
          </w:p>
          <w:p w14:paraId="3A369348" w14:textId="36502410" w:rsidR="00615572" w:rsidRDefault="00615572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локальных нормативных актов</w:t>
            </w:r>
            <w:r w:rsidR="00142136">
              <w:rPr>
                <w:color w:val="000000" w:themeColor="text1"/>
              </w:rPr>
              <w:t xml:space="preserve"> ДШИ</w:t>
            </w:r>
            <w:r>
              <w:rPr>
                <w:color w:val="000000" w:themeColor="text1"/>
              </w:rPr>
              <w:t>, требующих внесения изменений.</w:t>
            </w:r>
          </w:p>
          <w:p w14:paraId="65A15C83" w14:textId="22683D2E" w:rsidR="009E784B" w:rsidRPr="009E784B" w:rsidRDefault="009E784B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E784B">
              <w:rPr>
                <w:color w:val="000000" w:themeColor="text1"/>
              </w:rPr>
              <w:t>Понятия «учебная нагрузка»</w:t>
            </w:r>
            <w:r w:rsidR="00142136">
              <w:rPr>
                <w:color w:val="000000" w:themeColor="text1"/>
              </w:rPr>
              <w:t xml:space="preserve"> (для преподавателя)</w:t>
            </w:r>
            <w:r w:rsidRPr="009E784B">
              <w:rPr>
                <w:color w:val="000000" w:themeColor="text1"/>
              </w:rPr>
              <w:t>, «объем педагогической работы»</w:t>
            </w:r>
            <w:r w:rsidR="00142136">
              <w:rPr>
                <w:color w:val="000000" w:themeColor="text1"/>
              </w:rPr>
              <w:t xml:space="preserve"> (для концертмейстера)</w:t>
            </w:r>
            <w:r w:rsidR="00C3226B">
              <w:rPr>
                <w:color w:val="000000" w:themeColor="text1"/>
              </w:rPr>
              <w:t>.</w:t>
            </w:r>
            <w:r w:rsidR="00142136">
              <w:rPr>
                <w:color w:val="000000" w:themeColor="text1"/>
              </w:rPr>
              <w:t xml:space="preserve"> Вопрос о законности тарифицирования концертмейстера.</w:t>
            </w:r>
          </w:p>
          <w:p w14:paraId="5C63EF1E" w14:textId="1EB7F71F" w:rsidR="009E784B" w:rsidRDefault="00142136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</w:t>
            </w:r>
            <w:r w:rsidR="003140C8">
              <w:rPr>
                <w:color w:val="000000" w:themeColor="text1"/>
              </w:rPr>
              <w:t>ключение в учебную нагрузку часов итоговой аттестации обучающихся.</w:t>
            </w:r>
          </w:p>
          <w:p w14:paraId="603C3B06" w14:textId="06424C33" w:rsidR="00A13CF9" w:rsidRDefault="00A13CF9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Порядок оплаты замещения временно отсутствующих преподавателей.</w:t>
            </w:r>
          </w:p>
          <w:p w14:paraId="0593C895" w14:textId="78B89291" w:rsidR="00A13CF9" w:rsidRDefault="00A13CF9" w:rsidP="009E2D0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Отсутствие верхнего предела учебной нагрузки. Неправомерность ограничения в «36 часов». </w:t>
            </w:r>
            <w:r w:rsidR="00142136">
              <w:rPr>
                <w:color w:val="000000" w:themeColor="text1"/>
              </w:rPr>
              <w:t xml:space="preserve">Анализ норм приказа № 269. </w:t>
            </w:r>
            <w:r>
              <w:rPr>
                <w:color w:val="000000" w:themeColor="text1"/>
              </w:rPr>
              <w:t>Действующая судебная практика по ситуациям, в которых учебная нагрузка превышала 36 часов.</w:t>
            </w:r>
          </w:p>
          <w:p w14:paraId="0630C549" w14:textId="77777777" w:rsidR="00D501B2" w:rsidRPr="00161BE6" w:rsidRDefault="00D501B2" w:rsidP="009E2D01">
            <w:pPr>
              <w:pStyle w:val="af8"/>
              <w:spacing w:before="60" w:line="216" w:lineRule="auto"/>
              <w:jc w:val="both"/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5D316EC6" w14:textId="77777777" w:rsidTr="009E2D01">
        <w:tc>
          <w:tcPr>
            <w:tcW w:w="1504" w:type="dxa"/>
          </w:tcPr>
          <w:p w14:paraId="4C105F52" w14:textId="3AB6E5AF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AC3DDB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AC3DDB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2B259E2A" w14:textId="77777777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30419" w:rsidRPr="00CF645B" w14:paraId="7D31E374" w14:textId="77777777" w:rsidTr="009E2D01">
        <w:tc>
          <w:tcPr>
            <w:tcW w:w="1504" w:type="dxa"/>
          </w:tcPr>
          <w:p w14:paraId="4C7380A3" w14:textId="4B04BDEF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AC3DDB">
              <w:rPr>
                <w:b/>
                <w:color w:val="000000" w:themeColor="text1"/>
              </w:rPr>
              <w:t>35</w:t>
            </w:r>
            <w:r w:rsidRPr="00CF645B">
              <w:rPr>
                <w:b/>
                <w:color w:val="000000" w:themeColor="text1"/>
              </w:rPr>
              <w:t>-1</w:t>
            </w:r>
            <w:r w:rsidR="00AC3DD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28533609" w14:textId="4B6942A4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E784B">
              <w:rPr>
                <w:b/>
                <w:bCs/>
                <w:color w:val="000000" w:themeColor="text1"/>
              </w:rPr>
              <w:t xml:space="preserve">Изменения в вопросах регулирования учебной нагрузки преподавателей, концертмейстеров, </w:t>
            </w:r>
            <w:r w:rsidR="00142136">
              <w:rPr>
                <w:b/>
                <w:bCs/>
                <w:color w:val="000000" w:themeColor="text1"/>
              </w:rPr>
              <w:t>директоров</w:t>
            </w:r>
            <w:r w:rsidR="00142136" w:rsidRPr="009E784B">
              <w:rPr>
                <w:b/>
                <w:bCs/>
                <w:color w:val="000000" w:themeColor="text1"/>
              </w:rPr>
              <w:t xml:space="preserve"> и заместителей </w:t>
            </w:r>
            <w:r w:rsidR="00142136">
              <w:rPr>
                <w:b/>
                <w:bCs/>
                <w:color w:val="000000" w:themeColor="text1"/>
              </w:rPr>
              <w:t>директоров</w:t>
            </w:r>
            <w:r w:rsidR="00142136" w:rsidRPr="009E784B">
              <w:rPr>
                <w:b/>
                <w:bCs/>
                <w:color w:val="000000" w:themeColor="text1"/>
              </w:rPr>
              <w:t xml:space="preserve"> </w:t>
            </w:r>
            <w:r w:rsidRPr="009E784B">
              <w:rPr>
                <w:b/>
                <w:bCs/>
                <w:color w:val="000000" w:themeColor="text1"/>
              </w:rPr>
              <w:t>детских школ искусств</w:t>
            </w:r>
          </w:p>
          <w:p w14:paraId="564AB02F" w14:textId="0FE03B64" w:rsidR="00C3226B" w:rsidRPr="00A13CF9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Установление общих правил регулирования учебной нагрузки, поручаемой в порядке совмещения должностей (директорам, заместителям директоров, методистам). Соотношение норм приказа № 269 и статьи 60.2 ТК РФ. Максимальный объем нагрузки. Порядок оформления. Преимущества и недостатки оформления учебной нагрузки в порядке совмещения должностей и в порядке внутреннего совместительства.</w:t>
            </w:r>
          </w:p>
          <w:p w14:paraId="0A55D73D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Обязана ли ДШИ обеспечивать преподавателям учебную нагрузку не ниже ставки. Неверное понимание преподавателей об обязанности ДШИ «давать» («собирать») им нагрузку не менее одной ставки. Установление учебной нагрузки в случаях обеспечения преемственности и распределения новых обучающихся (дополнительный набор).</w:t>
            </w:r>
          </w:p>
          <w:p w14:paraId="1A2F02AC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Вопросы увеличения и уменьшения учебной нагрузки. Согласие педагогического работника во всех случаях. Основания уменьшения учебной нагрузки по инициативе ДШИ (перечень оснований закрытый). Переход обучающегося от одного преподавателя к другому. Ротация обучающихся между преподавателями. Изменение учебной нагрузки в середине месяца.</w:t>
            </w:r>
          </w:p>
          <w:p w14:paraId="18864D37" w14:textId="04E5545B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Отказ работника от части учебной нагрузки</w:t>
            </w:r>
            <w:r w:rsidR="00142136">
              <w:rPr>
                <w:color w:val="000000" w:themeColor="text1"/>
              </w:rPr>
              <w:t xml:space="preserve"> (от отдельных обучающихся)</w:t>
            </w:r>
            <w:r>
              <w:rPr>
                <w:color w:val="000000" w:themeColor="text1"/>
              </w:rPr>
              <w:t xml:space="preserve">. </w:t>
            </w:r>
            <w:r>
              <w:rPr>
                <w:color w:val="000000" w:themeColor="text1"/>
                <w:shd w:val="clear" w:color="auto" w:fill="FFFFFF"/>
              </w:rPr>
              <w:t>Выдача уведомлений преподавателям в конце учебного года. Судебная практика по вопросу несогласия преподавателей с новой (как правило, уменьшенной) учебной нагрузкой. Увольнение работников в связи с несогласием с новой нагрузкой.</w:t>
            </w:r>
          </w:p>
          <w:p w14:paraId="204FC4DD" w14:textId="1A10E47C" w:rsidR="00430419" w:rsidRDefault="00C3226B" w:rsidP="004304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Составление дополнительного соглашения к трудовому договору, касающегося учебной нагрузки: установление нагрузки только «на учебный год», указание размера ставки заработной платы только за норму часов (при фактической нагрузке больше или меньше ставки) и др.</w:t>
            </w:r>
          </w:p>
          <w:p w14:paraId="22CF13A8" w14:textId="5C9C03BC" w:rsidR="00430419" w:rsidRPr="00161BE6" w:rsidRDefault="00C3226B" w:rsidP="00C3226B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025D6CB9" w14:textId="77777777" w:rsidTr="009E2D01">
        <w:tc>
          <w:tcPr>
            <w:tcW w:w="1504" w:type="dxa"/>
          </w:tcPr>
          <w:p w14:paraId="7DEFC7A8" w14:textId="56CDB343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</w:t>
            </w:r>
            <w:r w:rsidR="00AC3DDB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2CB753C" w14:textId="77777777" w:rsidR="00430419" w:rsidRPr="008B3ABF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0419" w:rsidRPr="00CF645B" w14:paraId="4F5FD170" w14:textId="77777777" w:rsidTr="009E2D01">
        <w:tc>
          <w:tcPr>
            <w:tcW w:w="1504" w:type="dxa"/>
          </w:tcPr>
          <w:p w14:paraId="18D28C04" w14:textId="15E4C0F3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2:</w:t>
            </w:r>
            <w:r w:rsidR="00AC3DDB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AC3DD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5DF2B8EE" w14:textId="77777777" w:rsidR="00C3226B" w:rsidRDefault="00C3226B" w:rsidP="00C3226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9E784B">
              <w:rPr>
                <w:b/>
                <w:bCs/>
                <w:color w:val="000000" w:themeColor="text1"/>
              </w:rPr>
              <w:t>Изменения в вопросах регулирования рабочего времени педагогических и иных работников</w:t>
            </w:r>
          </w:p>
          <w:p w14:paraId="43AD5F72" w14:textId="54971327" w:rsidR="00C3226B" w:rsidRPr="009E784B" w:rsidRDefault="00142136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="00C3226B">
              <w:rPr>
                <w:color w:val="000000" w:themeColor="text1"/>
              </w:rPr>
              <w:t>пределения понятий «рабочее время», «учебная (преподавательская) работа», «другая педагогическая работа». О применении к преподавателям и концертмейстерам понятия «продолжительность рабочего времени не более 36 часов в неделю».</w:t>
            </w:r>
          </w:p>
          <w:p w14:paraId="6D338236" w14:textId="1DD14CF2" w:rsidR="00C3226B" w:rsidRPr="009E784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Являются ли для концертмейстеров нормы часов педагогической работы их рабочим временем. Порядок регламентации такого времени. </w:t>
            </w:r>
            <w:r w:rsidR="00142136">
              <w:rPr>
                <w:color w:val="000000" w:themeColor="text1"/>
              </w:rPr>
              <w:t>Введение</w:t>
            </w:r>
            <w:r>
              <w:rPr>
                <w:color w:val="000000" w:themeColor="text1"/>
              </w:rPr>
              <w:t xml:space="preserve"> норм труда.</w:t>
            </w:r>
          </w:p>
          <w:p w14:paraId="6C173DBD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Учет другой педагогической работы (работы, не связанной с проведением непосредственно учебных занятий) всеми работниками ДШИ. Ее регулирование планами, графиками, расписаниями.</w:t>
            </w:r>
          </w:p>
          <w:p w14:paraId="52A859B2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Виды работ, выполняемых за дополнительную оплату. Порядок и условия выполнения таких работ. Вуалированные формулировки указанных видов работ в рамках исполнения должностных обязанностей.</w:t>
            </w:r>
          </w:p>
          <w:p w14:paraId="1F85DA02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Дежурства педагогических работников в период образовательного процесса на концертах в ДШИ без дополнительной оплаты.</w:t>
            </w:r>
          </w:p>
          <w:p w14:paraId="6D09381F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Отсутствие у педагогических работников ДШИ обеденного перерыва.</w:t>
            </w:r>
          </w:p>
          <w:p w14:paraId="15BADC59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Явка работника на работу в день, свободный от проведения учебных занятий.</w:t>
            </w:r>
          </w:p>
          <w:p w14:paraId="3CA40924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 расписания учебных занятий на 2025/2026 учебный год.</w:t>
            </w:r>
          </w:p>
          <w:p w14:paraId="7BFF7680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Нормативные требования о наличии перерывов между учебными занятиями как для обучающихся, так и для преподавателей. Недопустимость проведения в ДШИ спаренных занятий.</w:t>
            </w:r>
          </w:p>
          <w:p w14:paraId="12721732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 расписания учебных занятий. Обязательное согласование расписание директором или заместителем директора ДШИ. Вправе ли работник самостоятельно составлять расписание или изменять его. Допустимость использования «окон».</w:t>
            </w:r>
          </w:p>
          <w:p w14:paraId="3DF09508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Режим учебных занятий в 1 классе, его отличия от режима занятий в общеобразовательном учреждении.</w:t>
            </w:r>
          </w:p>
          <w:p w14:paraId="519232C4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Вопросы, не урегулированные законодательством. Максимальная продолжительность рабочего дня преподавателя. Проведение учебных занятий по воскресеньям. Проведение репетиций к концертам и творческим конкурсам по воскресеньям.</w:t>
            </w:r>
          </w:p>
          <w:p w14:paraId="6052464D" w14:textId="0F52B43A" w:rsidR="00430419" w:rsidRPr="00CF645B" w:rsidRDefault="00C3226B" w:rsidP="0043041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661D4905" w14:textId="77777777" w:rsidTr="009E2D01">
        <w:tc>
          <w:tcPr>
            <w:tcW w:w="1504" w:type="dxa"/>
          </w:tcPr>
          <w:p w14:paraId="0D948E50" w14:textId="16531C89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 w:rsidR="00AC3DD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17244950" w14:textId="6C0DEDA0" w:rsidR="00430419" w:rsidRPr="00CF645B" w:rsidRDefault="00B6568D" w:rsidP="0043041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0419" w:rsidRPr="00CF645B" w14:paraId="4CC896A3" w14:textId="77777777" w:rsidTr="009E2D01">
        <w:tc>
          <w:tcPr>
            <w:tcW w:w="1504" w:type="dxa"/>
          </w:tcPr>
          <w:p w14:paraId="5520944D" w14:textId="3F549433" w:rsidR="00430419" w:rsidRDefault="00AC3DDB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="00430419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430419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452603D9" w14:textId="77777777" w:rsidR="00C3226B" w:rsidRDefault="00C3226B" w:rsidP="00C3226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9E784B">
              <w:rPr>
                <w:b/>
                <w:bCs/>
                <w:color w:val="000000" w:themeColor="text1"/>
              </w:rPr>
              <w:t>Правила внутреннего трудового распорядка детской школы искусств</w:t>
            </w:r>
          </w:p>
          <w:p w14:paraId="5E6E87CD" w14:textId="77777777" w:rsidR="00C3226B" w:rsidRDefault="00C3226B" w:rsidP="00C3226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Расчет месячной нормы рабочего времени. Вопрос о переработках при 6-дневной рабочей неделе. Недопустимость выставления в табеле 8-часового рабочего дня и 5-дневной рабочей недели при несоответствии реальному графику работы. Последствия таких нарушений.</w:t>
            </w:r>
          </w:p>
          <w:p w14:paraId="515CB9DC" w14:textId="77777777" w:rsidR="00C3226B" w:rsidRPr="00A13CF9" w:rsidRDefault="00C3226B" w:rsidP="00C3226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Ведение табеля учета рабочего времени в отношении преподавателей. Заполнение ячеек рабочих дней. Расчет месячной нормы преподавателя. Заполнение табеля (в части расчета месячной нормы) в связи с нетрудоспособностью и командировками преподавателя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D530675" w14:textId="77777777" w:rsidR="00C3226B" w:rsidRPr="00A13CF9" w:rsidRDefault="00C3226B" w:rsidP="00C3226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CF9">
              <w:rPr>
                <w:rFonts w:ascii="Times New Roman" w:hAnsi="Times New Roman" w:cs="Times New Roman"/>
                <w:sz w:val="24"/>
                <w:szCs w:val="24"/>
              </w:rPr>
              <w:t xml:space="preserve">Суммированный учет рабочего времени отдельных работников. Графики сменности. </w:t>
            </w:r>
            <w:r w:rsidRPr="00A13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Ситуации, в которых работник не выработал месячную норму рабочего времени при суммированном учете рабочего времени. </w:t>
            </w:r>
            <w:r w:rsidRPr="00A13CF9">
              <w:rPr>
                <w:rFonts w:ascii="Times New Roman" w:hAnsi="Times New Roman" w:cs="Times New Roman"/>
                <w:sz w:val="24"/>
                <w:szCs w:val="24"/>
              </w:rPr>
              <w:t>Изменение графика сменности в связи с нетрудоспособностью работников. Ненормированный рабочий день.</w:t>
            </w:r>
          </w:p>
          <w:p w14:paraId="252BB908" w14:textId="77777777" w:rsidR="00C3226B" w:rsidRPr="004C1B6F" w:rsidRDefault="00C3226B" w:rsidP="00C3226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1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привлечения к работе в выходной и нерабочий праздничный день. Вопрос об отгулах за работу в выходной или нерабочий праздничный день.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Накопленные отгулы до 01.03.2025. Учет отгулов после 01.03.2025.</w:t>
            </w:r>
          </w:p>
          <w:p w14:paraId="19662B6B" w14:textId="77777777" w:rsidR="00C3226B" w:rsidRDefault="00C3226B" w:rsidP="00C3226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каких случаях целесообразно закрепить вопросы регулирования труда именно в коллективном договоре.</w:t>
            </w:r>
          </w:p>
          <w:p w14:paraId="7F9C7498" w14:textId="77777777" w:rsidR="00C3226B" w:rsidRDefault="00C3226B" w:rsidP="00C3226B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lastRenderedPageBreak/>
              <w:t>Предоставление работнику дней отдыха в различных ситуациях (донорам, пенсионерам, для диспансеризации): права работодателя в решении спорных вопросов.</w:t>
            </w:r>
          </w:p>
          <w:p w14:paraId="3031EB6C" w14:textId="77777777" w:rsidR="00C3226B" w:rsidRDefault="00C3226B" w:rsidP="00C3226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Отражение в ПВТР порядка ознакомления с локальными нормативными актами, приказами учреждения и другими внутренними документами. Возможность ознакомления с отдельными документами посредством мессенджеров. Доведение до работника исчерпывающей информации.</w:t>
            </w:r>
            <w:r>
              <w:rPr>
                <w:color w:val="000000" w:themeColor="text1"/>
              </w:rPr>
              <w:t xml:space="preserve"> Место ознакомления с документами.</w:t>
            </w:r>
          </w:p>
          <w:p w14:paraId="06215FFC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какое время до начала учебных занятий правомерно вызывать работника или задерживать после окончания занятий. Вызов работника в перерывах между учебными занятиями для ознакомления с приказами учреждения, вручения работнику уведомлений и др. документов. </w:t>
            </w:r>
          </w:p>
          <w:p w14:paraId="496C008B" w14:textId="77777777" w:rsidR="00C3226B" w:rsidRDefault="00C3226B" w:rsidP="00C3226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Выполнение преподавателем отдельных поручений директора. Устные и письменные поручения. Исполнимость поручений по срокам.</w:t>
            </w:r>
          </w:p>
          <w:p w14:paraId="4233802A" w14:textId="01B8862A" w:rsidR="00430419" w:rsidRPr="000D78C4" w:rsidRDefault="00C3226B" w:rsidP="00430419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5A2685F4" w14:textId="77777777" w:rsidTr="009E2D01">
        <w:tc>
          <w:tcPr>
            <w:tcW w:w="1504" w:type="dxa"/>
          </w:tcPr>
          <w:p w14:paraId="4647BAB7" w14:textId="08F92CEF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:50-</w:t>
            </w: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48D2CD9B" w14:textId="77777777" w:rsidR="00430419" w:rsidRPr="008B3ABF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293B1CB9" w14:textId="77777777" w:rsidR="00D501B2" w:rsidRPr="00142136" w:rsidRDefault="00D501B2" w:rsidP="00D501B2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3938C2A" w14:textId="441BEB34" w:rsidR="00615572" w:rsidRPr="00142136" w:rsidRDefault="00615572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Режим занятий обучающихся (п. 13 пр. № 268).</w:t>
      </w:r>
    </w:p>
    <w:p w14:paraId="47BB8865" w14:textId="5D0B6E8F" w:rsidR="00343629" w:rsidRPr="00142136" w:rsidRDefault="00343629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Правила внутреннего трудового распорядка</w:t>
      </w:r>
      <w:r w:rsidR="00615572"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, включающие:</w:t>
      </w:r>
    </w:p>
    <w:p w14:paraId="47E41FBF" w14:textId="6DE62F9D" w:rsidR="003140C8" w:rsidRPr="00142136" w:rsidRDefault="003140C8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режим выполнения педагогической работы преподавателей (п. 19 прил. № 1 пр. № 269);</w:t>
      </w:r>
    </w:p>
    <w:p w14:paraId="2026DFBA" w14:textId="31AFFF5B" w:rsidR="00615572" w:rsidRPr="00142136" w:rsidRDefault="00615572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ведения журнала и дневников обучающихся (пп. «б» п. 14 пр. № 268);</w:t>
      </w:r>
    </w:p>
    <w:p w14:paraId="5D0424FA" w14:textId="1D4ADE53" w:rsidR="00615572" w:rsidRPr="00142136" w:rsidRDefault="00615572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организации и проведения методической, диагностической и консультативной помощи родителям (законным представителям) обучающихся (пп. «в» п. 14 пр. № 268);</w:t>
      </w:r>
    </w:p>
    <w:p w14:paraId="1D5E1C30" w14:textId="3EB822BA" w:rsidR="00615572" w:rsidRPr="00142136" w:rsidRDefault="007D09F5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нормы о предоставлении и порядке использования т.н. «методического дня» (п. 17, 18 пр. № 268);</w:t>
      </w:r>
    </w:p>
    <w:p w14:paraId="318ACFC2" w14:textId="7EC9D8BB" w:rsidR="007D09F5" w:rsidRPr="00142136" w:rsidRDefault="0093461D" w:rsidP="00615572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режим рабочего времени работников учреждения в каникулярное время (п. 34 пр. № 268);</w:t>
      </w:r>
    </w:p>
    <w:p w14:paraId="208FAFF1" w14:textId="4B1A0FB7" w:rsidR="00343629" w:rsidRPr="00142136" w:rsidRDefault="00343629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выполнения преподавателями обязанностей, связанных с участием в работе педагогических советов, методических советов (объединений), работой по проведению родительских собраний</w:t>
      </w:r>
      <w:r w:rsidR="00615572"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(пп. «г» п. 14 пр. № 268)</w:t>
      </w: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7653403" w14:textId="6685105E" w:rsidR="00615572" w:rsidRPr="00142136" w:rsidRDefault="00615572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Порядок периодических кратковременных дежурств в учреждении в период осуществления образовательного процесса (пп. «д» п. 14 пр. № 268).</w:t>
      </w:r>
    </w:p>
    <w:p w14:paraId="2065F219" w14:textId="44EF75DE" w:rsidR="00343629" w:rsidRPr="00142136" w:rsidRDefault="00343629" w:rsidP="00985343">
      <w:pPr>
        <w:pStyle w:val="af7"/>
        <w:numPr>
          <w:ilvl w:val="0"/>
          <w:numId w:val="25"/>
        </w:numPr>
        <w:spacing w:line="216" w:lineRule="auto"/>
        <w:ind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условия выполнения дополнительной индивидуальной и (или) групповой работы с обучающимися, участия в оздоровительных, воспитательных и других мероприятиях, проводимых в целях реализации образовательных программ в учреждении, включая участие в концертной деятельности, конкурсах, экскурсиях, других формах учебной деятельности (</w:t>
      </w:r>
      <w:r w:rsidR="007D09F5"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пп. «а» п. 16 пр. № 268</w:t>
      </w: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068D5D89" w14:textId="2F11999C" w:rsidR="007D09F5" w:rsidRPr="00142136" w:rsidRDefault="007D09F5" w:rsidP="00985343">
      <w:pPr>
        <w:pStyle w:val="af7"/>
        <w:numPr>
          <w:ilvl w:val="0"/>
          <w:numId w:val="25"/>
        </w:numPr>
        <w:spacing w:line="216" w:lineRule="auto"/>
        <w:ind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классном руководстве (кураторстве) в ДШИ (пп. «б» п. 16 пр. № 268).</w:t>
      </w:r>
    </w:p>
    <w:p w14:paraId="5BC9BD3F" w14:textId="34A9AAE7" w:rsidR="00D501B2" w:rsidRPr="00142136" w:rsidRDefault="00D501B2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об учебной нагрузке преподавателей</w:t>
      </w:r>
      <w:r w:rsidR="003140C8"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(п. 9 прил. № 2 пр. № 269)</w:t>
      </w: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4BCC2C" w14:textId="483C2883" w:rsidR="0093461D" w:rsidRPr="00142136" w:rsidRDefault="003140C8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норм</w:t>
      </w:r>
      <w:r w:rsidR="00142136"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ировании</w:t>
      </w: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труда концертмейстера (п. 13 прил. № 1 пр. № 269).</w:t>
      </w:r>
    </w:p>
    <w:p w14:paraId="1A3A758A" w14:textId="78DE20E0" w:rsidR="003140C8" w:rsidRPr="00142136" w:rsidRDefault="003140C8" w:rsidP="003140C8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Локальный нормативный акт об установлении объема учебной нагрузки преподавателям на начало учебного года (п. 3 прил. № 2 пр. № 269).</w:t>
      </w:r>
    </w:p>
    <w:p w14:paraId="73E488C0" w14:textId="23AADC86" w:rsidR="00343629" w:rsidRPr="00142136" w:rsidRDefault="00C3226B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Действующая с</w:t>
      </w:r>
      <w:r w:rsidR="00343629"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удебная практика по вопросам изменения учебной нагрузки преподавателей, а также учителей, педагогов дополнительного образования и тренеров-преподавателей.</w:t>
      </w:r>
    </w:p>
    <w:p w14:paraId="7DE86735" w14:textId="2E372259" w:rsidR="00343629" w:rsidRPr="00142136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</w:t>
      </w:r>
      <w:r w:rsidR="00142136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соглашени</w:t>
      </w:r>
      <w:r w:rsidR="00142136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трудовому договору об изменении учебной нагрузки на неопределенный срок</w:t>
      </w:r>
      <w:r w:rsidR="001421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42136"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на определенный сро</w:t>
      </w:r>
      <w:r w:rsidR="00142136">
        <w:rPr>
          <w:rFonts w:ascii="Times New Roman" w:hAnsi="Times New Roman" w:cs="Times New Roman"/>
          <w:color w:val="000000" w:themeColor="text1"/>
          <w:sz w:val="24"/>
          <w:szCs w:val="24"/>
        </w:rPr>
        <w:t>к.</w:t>
      </w:r>
    </w:p>
    <w:p w14:paraId="745AAD2A" w14:textId="77777777" w:rsidR="00343629" w:rsidRPr="00142136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Дополнительное соглашение к трудовому договору о совмещении должностей (на примере заместителя директора, работающего в рамках совмещения должностей преподавателем).</w:t>
      </w:r>
    </w:p>
    <w:p w14:paraId="11710F14" w14:textId="395C1C87" w:rsidR="00343629" w:rsidRPr="00142136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 преподавателя об изменении учебной нагрузки.</w:t>
      </w:r>
    </w:p>
    <w:p w14:paraId="31E4AFCA" w14:textId="77777777" w:rsidR="00343629" w:rsidRDefault="00343629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о (возможном) изменении учебной нагрузки.</w:t>
      </w:r>
    </w:p>
    <w:p w14:paraId="2EB0B2F9" w14:textId="23773F06" w:rsidR="00142136" w:rsidRPr="00142136" w:rsidRDefault="00142136" w:rsidP="00343629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 в учетную политику в части заполнения табеля учета рабочего времени.</w:t>
      </w:r>
    </w:p>
    <w:p w14:paraId="45BAFF71" w14:textId="6BF9E8E6" w:rsidR="00D501B2" w:rsidRPr="00142136" w:rsidRDefault="00D501B2" w:rsidP="00D501B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136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для представления преподавателям вопросов регламентации учебной нагрузки.</w:t>
      </w:r>
    </w:p>
    <w:p w14:paraId="31E66932" w14:textId="77777777" w:rsidR="00D501B2" w:rsidRPr="00142136" w:rsidRDefault="00D501B2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729D0E4" w14:textId="4ED5107B" w:rsidR="00336740" w:rsidRPr="00107693" w:rsidRDefault="00D501B2" w:rsidP="00E431D5">
      <w:pPr>
        <w:spacing w:line="216" w:lineRule="auto"/>
        <w:jc w:val="center"/>
        <w:rPr>
          <w:bCs/>
          <w:color w:val="000000" w:themeColor="text1"/>
        </w:rPr>
      </w:pPr>
      <w:r w:rsidRPr="00142136">
        <w:rPr>
          <w:rFonts w:eastAsia="Times New Roman"/>
          <w:color w:val="000000" w:themeColor="text1"/>
        </w:rPr>
        <w:t xml:space="preserve">Общий объем разработанных документов – более 170 страниц формата </w:t>
      </w:r>
      <w:r w:rsidR="00E431D5">
        <w:rPr>
          <w:rFonts w:eastAsia="Times New Roman"/>
          <w:color w:val="000000" w:themeColor="text1"/>
        </w:rPr>
        <w:t>А4</w:t>
      </w:r>
    </w:p>
    <w:sectPr w:rsidR="00336740" w:rsidRPr="00107693" w:rsidSect="00E431D5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71C30" w14:textId="77777777" w:rsidR="000B24DE" w:rsidRDefault="000B24DE" w:rsidP="003D6267">
      <w:r>
        <w:separator/>
      </w:r>
    </w:p>
  </w:endnote>
  <w:endnote w:type="continuationSeparator" w:id="0">
    <w:p w14:paraId="263EFF69" w14:textId="77777777" w:rsidR="000B24DE" w:rsidRDefault="000B24D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ABAB3" w14:textId="77777777" w:rsidR="000B24DE" w:rsidRDefault="000B24DE" w:rsidP="003D6267">
      <w:r>
        <w:separator/>
      </w:r>
    </w:p>
  </w:footnote>
  <w:footnote w:type="continuationSeparator" w:id="0">
    <w:p w14:paraId="44508CBF" w14:textId="77777777" w:rsidR="000B24DE" w:rsidRDefault="000B24D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B7C5B" w:rsidRPr="002B7C5B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24DE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0F3B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2136"/>
    <w:rsid w:val="00143D4D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0C8"/>
    <w:rsid w:val="00314667"/>
    <w:rsid w:val="003153B8"/>
    <w:rsid w:val="00321060"/>
    <w:rsid w:val="00321B05"/>
    <w:rsid w:val="00321ED9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572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5721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9F5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461D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E784B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CF9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3DDB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26B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1D5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9524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2025-05-27T16:42:00Z</cp:lastPrinted>
  <dcterms:created xsi:type="dcterms:W3CDTF">2025-06-02T07:05:00Z</dcterms:created>
  <dcterms:modified xsi:type="dcterms:W3CDTF">2025-06-02T07:06:00Z</dcterms:modified>
</cp:coreProperties>
</file>