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0D33C674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991691" w:rsidRPr="00991691">
        <w:rPr>
          <w:b/>
          <w:bCs/>
          <w:color w:val="000000" w:themeColor="text1"/>
        </w:rPr>
        <w:t>Регламентация текущего контроля успеваемости и промежуточной аттестации в ДШИ. Внутренняя система оценки качества образования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04C17FE5" w:rsidR="002E1CEE" w:rsidRDefault="00991691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март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247E9AC6" w:rsidR="00D501B2" w:rsidRPr="003E0737" w:rsidRDefault="00991691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март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6B26" w:rsidRPr="00CF645B" w14:paraId="180D29FC" w14:textId="77777777" w:rsidTr="009E2D01">
        <w:tc>
          <w:tcPr>
            <w:tcW w:w="1504" w:type="dxa"/>
          </w:tcPr>
          <w:p w14:paraId="72C0FCD4" w14:textId="527C02BC" w:rsidR="00C86B26" w:rsidRPr="000D52EC" w:rsidRDefault="00C86B26" w:rsidP="00C86B2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22EDBE9C" w14:textId="77777777" w:rsidR="00C86B26" w:rsidRDefault="00C86B26" w:rsidP="00C86B26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Текущий контроль успеваемости и промежуточная аттестация обучающихся </w:t>
            </w:r>
          </w:p>
          <w:p w14:paraId="15B620AB" w14:textId="77777777" w:rsidR="00C86B26" w:rsidRDefault="00C86B26" w:rsidP="00C86B2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>Промежуточная аттестация</w:t>
            </w:r>
            <w:r>
              <w:rPr>
                <w:color w:val="000000" w:themeColor="text1"/>
              </w:rPr>
              <w:t xml:space="preserve"> – </w:t>
            </w:r>
            <w:r w:rsidRPr="001275C2">
              <w:rPr>
                <w:color w:val="000000" w:themeColor="text1"/>
              </w:rPr>
              <w:t>отдельный элемент оценивания учебных достижений обучающихся, не связанный с текущ</w:t>
            </w:r>
            <w:r>
              <w:rPr>
                <w:color w:val="000000" w:themeColor="text1"/>
              </w:rPr>
              <w:t>им контролем</w:t>
            </w:r>
            <w:r w:rsidRPr="001275C2">
              <w:rPr>
                <w:color w:val="000000" w:themeColor="text1"/>
              </w:rPr>
              <w:t xml:space="preserve"> успеваемост</w:t>
            </w:r>
            <w:r>
              <w:rPr>
                <w:color w:val="000000" w:themeColor="text1"/>
              </w:rPr>
              <w:t>и</w:t>
            </w:r>
            <w:r w:rsidRPr="001275C2">
              <w:rPr>
                <w:color w:val="000000" w:themeColor="text1"/>
              </w:rPr>
              <w:t>.</w:t>
            </w:r>
            <w:r w:rsidRPr="001275C2"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Требования к п</w:t>
            </w:r>
            <w:r w:rsidRPr="001275C2">
              <w:rPr>
                <w:color w:val="000000" w:themeColor="text1"/>
              </w:rPr>
              <w:t>ромежуточной аттестации</w:t>
            </w:r>
            <w:r>
              <w:rPr>
                <w:color w:val="000000" w:themeColor="text1"/>
              </w:rPr>
              <w:t xml:space="preserve">, предъявляемые </w:t>
            </w:r>
            <w:r w:rsidRPr="001275C2">
              <w:rPr>
                <w:color w:val="000000" w:themeColor="text1"/>
              </w:rPr>
              <w:t>ФЗ «Об образовании в Российской Федерации»</w:t>
            </w:r>
            <w:r>
              <w:rPr>
                <w:color w:val="000000" w:themeColor="text1"/>
              </w:rPr>
              <w:t xml:space="preserve"> и федеральными государственными требованиями</w:t>
            </w:r>
            <w:r w:rsidRPr="001275C2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Почему ПА не может быть результатом среднего арифметического различных отметок по итогам учебного периода.</w:t>
            </w:r>
          </w:p>
          <w:p w14:paraId="07100A3B" w14:textId="77777777" w:rsidR="00C86B26" w:rsidRDefault="00C86B26" w:rsidP="00C86B26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промежуточных аттестаций по учебному предмету в течение учебного года.</w:t>
            </w:r>
            <w:r w:rsidRPr="001275C2">
              <w:rPr>
                <w:color w:val="000000" w:themeColor="text1"/>
              </w:rPr>
              <w:t xml:space="preserve"> Формы </w:t>
            </w:r>
            <w:r>
              <w:rPr>
                <w:color w:val="000000" w:themeColor="text1"/>
              </w:rPr>
              <w:t xml:space="preserve">и виды </w:t>
            </w:r>
            <w:r w:rsidRPr="001275C2">
              <w:rPr>
                <w:color w:val="000000" w:themeColor="text1"/>
              </w:rPr>
              <w:t>промежуточной аттестации</w:t>
            </w:r>
            <w:r>
              <w:rPr>
                <w:color w:val="000000" w:themeColor="text1"/>
              </w:rPr>
              <w:t xml:space="preserve"> в соответствии с ФГТ.</w:t>
            </w:r>
            <w:r>
              <w:rPr>
                <w:color w:val="000000"/>
              </w:rPr>
              <w:t xml:space="preserve"> Отметка ПА и ее влияние на четвертные отметки и годовую отметку.</w:t>
            </w:r>
          </w:p>
          <w:p w14:paraId="0D651F33" w14:textId="77777777" w:rsidR="00C86B26" w:rsidRDefault="00C86B26" w:rsidP="00C86B2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Регламентация в локальном нормативном акте порядка проведения ПА.</w:t>
            </w:r>
            <w:r w:rsidRPr="001275C2">
              <w:rPr>
                <w:bCs/>
                <w:color w:val="000000" w:themeColor="text1"/>
              </w:rPr>
              <w:t xml:space="preserve"> </w:t>
            </w:r>
            <w:r>
              <w:rPr>
                <w:color w:val="000000"/>
              </w:rPr>
              <w:t>Сроки проведения ПА в переводных и выпускных классах: требования ФГТ и реальная практика. Опоздания, списывания и др. нарушения. Правовые п</w:t>
            </w:r>
            <w:r w:rsidRPr="001275C2">
              <w:rPr>
                <w:color w:val="000000"/>
              </w:rPr>
              <w:t>оследствия не аттестации.</w:t>
            </w:r>
            <w:r>
              <w:rPr>
                <w:color w:val="000000"/>
              </w:rPr>
              <w:t xml:space="preserve"> </w:t>
            </w:r>
            <w:r w:rsidRPr="001275C2">
              <w:rPr>
                <w:bCs/>
                <w:color w:val="000000" w:themeColor="text1"/>
              </w:rPr>
              <w:t>Особенности и сроки ликвидац</w:t>
            </w:r>
            <w:r>
              <w:rPr>
                <w:bCs/>
                <w:color w:val="000000" w:themeColor="text1"/>
              </w:rPr>
              <w:t>ии академической задолженности</w:t>
            </w:r>
            <w:r w:rsidRPr="001275C2">
              <w:rPr>
                <w:bCs/>
                <w:color w:val="000000" w:themeColor="text1"/>
              </w:rPr>
              <w:t>.</w:t>
            </w:r>
          </w:p>
          <w:p w14:paraId="7B6AAFFB" w14:textId="77777777" w:rsidR="00C86B26" w:rsidRPr="001275C2" w:rsidRDefault="00C86B26" w:rsidP="00C86B2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Промежуточная аттестация и текущий контроль успеваемости – компетенция ДШИ. Учет требований вышестоящих органов к системе оценивания обучающихся в ДШИ.</w:t>
            </w:r>
          </w:p>
          <w:p w14:paraId="46EE22D3" w14:textId="77777777" w:rsidR="00C86B26" w:rsidRDefault="00C86B26" w:rsidP="00C86B2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</w:t>
            </w:r>
            <w:r w:rsidRPr="001275C2">
              <w:rPr>
                <w:rFonts w:eastAsia="Times New Roman"/>
                <w:color w:val="000000"/>
              </w:rPr>
              <w:t>арианты расчета годовых отметок.</w:t>
            </w:r>
            <w:r>
              <w:rPr>
                <w:rFonts w:eastAsia="Times New Roman"/>
                <w:color w:val="000000"/>
              </w:rPr>
              <w:t xml:space="preserve"> Годовая отметка – давность традиций в ДШИ.</w:t>
            </w:r>
            <w:r w:rsidRPr="001275C2">
              <w:rPr>
                <w:rFonts w:eastAsia="Times New Roman"/>
                <w:color w:val="000000"/>
              </w:rPr>
              <w:t xml:space="preserve"> Корреляция </w:t>
            </w:r>
            <w:proofErr w:type="spellStart"/>
            <w:r w:rsidRPr="001275C2">
              <w:rPr>
                <w:rFonts w:eastAsia="Times New Roman"/>
                <w:color w:val="000000"/>
              </w:rPr>
              <w:t>среднечетвертн</w:t>
            </w:r>
            <w:r>
              <w:rPr>
                <w:rFonts w:eastAsia="Times New Roman"/>
                <w:color w:val="000000"/>
              </w:rPr>
              <w:t>ой</w:t>
            </w:r>
            <w:proofErr w:type="spellEnd"/>
            <w:r w:rsidRPr="001275C2">
              <w:rPr>
                <w:rFonts w:eastAsia="Times New Roman"/>
                <w:color w:val="000000"/>
              </w:rPr>
              <w:t xml:space="preserve"> отмет</w:t>
            </w:r>
            <w:r>
              <w:rPr>
                <w:rFonts w:eastAsia="Times New Roman"/>
                <w:color w:val="000000"/>
              </w:rPr>
              <w:t>ки и</w:t>
            </w:r>
            <w:r w:rsidRPr="001275C2">
              <w:rPr>
                <w:rFonts w:eastAsia="Times New Roman"/>
                <w:color w:val="000000"/>
              </w:rPr>
              <w:t xml:space="preserve"> отмет</w:t>
            </w:r>
            <w:r>
              <w:rPr>
                <w:rFonts w:eastAsia="Times New Roman"/>
                <w:color w:val="000000"/>
              </w:rPr>
              <w:t>ки, полученной на</w:t>
            </w:r>
            <w:r w:rsidRPr="001275C2">
              <w:rPr>
                <w:rFonts w:eastAsia="Times New Roman"/>
                <w:color w:val="000000"/>
              </w:rPr>
              <w:t xml:space="preserve"> ПА. Использование метода среднего арифметического и м</w:t>
            </w:r>
            <w:r>
              <w:rPr>
                <w:rFonts w:eastAsia="Times New Roman"/>
                <w:color w:val="000000"/>
              </w:rPr>
              <w:t>етода средневзвешенной отметки.</w:t>
            </w:r>
          </w:p>
          <w:p w14:paraId="38BACF0C" w14:textId="77777777" w:rsidR="00C86B26" w:rsidRDefault="00C86B26" w:rsidP="00C86B2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Итоговые отметки, выставляемые в «верхнюю часть» свидетельства об обучении.</w:t>
            </w:r>
          </w:p>
          <w:p w14:paraId="71A5C364" w14:textId="77777777" w:rsidR="00C86B26" w:rsidRPr="001275C2" w:rsidRDefault="00C86B26" w:rsidP="00C86B26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Особенности промежуточной аттестации в разрезе видов искусств: музыкального искусства, изобразительного искусства, хореографического искусства, театрального искусства.</w:t>
            </w:r>
          </w:p>
          <w:p w14:paraId="0630C549" w14:textId="7F45D0D4" w:rsidR="00C86B26" w:rsidRPr="00161BE6" w:rsidRDefault="00C86B26" w:rsidP="00C86B26">
            <w:pPr>
              <w:pStyle w:val="af8"/>
              <w:spacing w:before="60" w:line="216" w:lineRule="auto"/>
              <w:jc w:val="both"/>
            </w:pPr>
            <w:r w:rsidRPr="00460CC3">
              <w:rPr>
                <w:i/>
                <w:iCs/>
                <w:color w:val="000000" w:themeColor="text1"/>
              </w:rPr>
              <w:t>Проф. Афанасьев Константин Владимирович</w:t>
            </w:r>
          </w:p>
        </w:tc>
      </w:tr>
      <w:tr w:rsidR="00C86B26" w:rsidRPr="00CF645B" w14:paraId="5D316EC6" w14:textId="77777777" w:rsidTr="009E2D01">
        <w:tc>
          <w:tcPr>
            <w:tcW w:w="1504" w:type="dxa"/>
          </w:tcPr>
          <w:p w14:paraId="4C105F52" w14:textId="3D2E4691" w:rsidR="00C86B26" w:rsidRPr="000D52EC" w:rsidRDefault="00C86B26" w:rsidP="00C86B2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B259E2A" w14:textId="49670689" w:rsidR="00C86B26" w:rsidRPr="00CF645B" w:rsidRDefault="00C86B26" w:rsidP="00C86B2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6B26" w:rsidRPr="00CF645B" w14:paraId="7D31E374" w14:textId="77777777" w:rsidTr="009E2D01">
        <w:tc>
          <w:tcPr>
            <w:tcW w:w="1504" w:type="dxa"/>
          </w:tcPr>
          <w:p w14:paraId="4C7380A3" w14:textId="024A318F" w:rsidR="00C86B26" w:rsidRPr="000D52EC" w:rsidRDefault="00C86B26" w:rsidP="00C86B2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2:20</w:t>
            </w:r>
          </w:p>
        </w:tc>
        <w:tc>
          <w:tcPr>
            <w:tcW w:w="8646" w:type="dxa"/>
            <w:gridSpan w:val="2"/>
          </w:tcPr>
          <w:p w14:paraId="1866298B" w14:textId="220266A8" w:rsidR="00C86B26" w:rsidRDefault="00C86B26" w:rsidP="00C86B26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>Текущий контроль успеваемости и промежуточная аттестация обучающихся: продолжение</w:t>
            </w:r>
          </w:p>
          <w:p w14:paraId="225468DA" w14:textId="77777777" w:rsidR="00C86B26" w:rsidRDefault="00C86B26" w:rsidP="00C86B2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BC0D6A">
              <w:rPr>
                <w:bCs/>
                <w:color w:val="000000" w:themeColor="text1"/>
              </w:rPr>
              <w:t>Текущий контроль успеваемости.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1275C2">
              <w:rPr>
                <w:color w:val="000000" w:themeColor="text1"/>
              </w:rPr>
              <w:t xml:space="preserve">Система оценивания и </w:t>
            </w:r>
            <w:r>
              <w:rPr>
                <w:color w:val="000000" w:themeColor="text1"/>
              </w:rPr>
              <w:t xml:space="preserve">дидактические </w:t>
            </w:r>
            <w:r w:rsidRPr="001275C2">
              <w:rPr>
                <w:color w:val="000000" w:themeColor="text1"/>
              </w:rPr>
              <w:t>критерии выставления отметок. Формы</w:t>
            </w:r>
            <w:r>
              <w:rPr>
                <w:color w:val="000000" w:themeColor="text1"/>
              </w:rPr>
              <w:t xml:space="preserve"> текущего контроля успеваемости. Могут ли формы текущего контроля успеваемости совпадать с формами промежуточной аттестации.</w:t>
            </w:r>
            <w:r w:rsidRPr="001275C2">
              <w:rPr>
                <w:rFonts w:eastAsia="Times New Roman"/>
                <w:color w:val="000000" w:themeColor="text1"/>
              </w:rPr>
              <w:t xml:space="preserve"> «</w:t>
            </w:r>
            <w:proofErr w:type="spellStart"/>
            <w:r w:rsidRPr="001275C2">
              <w:rPr>
                <w:rFonts w:eastAsia="Times New Roman"/>
                <w:color w:val="000000" w:themeColor="text1"/>
              </w:rPr>
              <w:t>Накопляемость</w:t>
            </w:r>
            <w:proofErr w:type="spellEnd"/>
            <w:r w:rsidRPr="001275C2">
              <w:rPr>
                <w:rFonts w:eastAsia="Times New Roman"/>
                <w:color w:val="000000" w:themeColor="text1"/>
              </w:rPr>
              <w:t>» отметок</w:t>
            </w:r>
            <w:r>
              <w:rPr>
                <w:rFonts w:eastAsia="Times New Roman"/>
                <w:color w:val="000000" w:themeColor="text1"/>
              </w:rPr>
              <w:t>, меры по ее повышению.</w:t>
            </w:r>
            <w:r w:rsidRPr="001275C2">
              <w:rPr>
                <w:color w:val="000000" w:themeColor="text1"/>
              </w:rPr>
              <w:t xml:space="preserve"> Обязательность выполнения</w:t>
            </w:r>
            <w:r>
              <w:rPr>
                <w:color w:val="000000" w:themeColor="text1"/>
              </w:rPr>
              <w:t xml:space="preserve"> (сдачи)</w:t>
            </w:r>
            <w:r w:rsidRPr="001275C2">
              <w:rPr>
                <w:color w:val="000000" w:themeColor="text1"/>
              </w:rPr>
              <w:t xml:space="preserve"> всех контрольных работ</w:t>
            </w:r>
            <w:r>
              <w:rPr>
                <w:color w:val="000000" w:themeColor="text1"/>
              </w:rPr>
              <w:t>, технических зачетов, академических концертов (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</w:t>
            </w:r>
            <w:proofErr w:type="spellStart"/>
            <w:r>
              <w:rPr>
                <w:color w:val="000000" w:themeColor="text1"/>
              </w:rPr>
              <w:t>срезовых</w:t>
            </w:r>
            <w:proofErr w:type="spellEnd"/>
            <w:r>
              <w:rPr>
                <w:color w:val="000000" w:themeColor="text1"/>
              </w:rPr>
              <w:t>» работ).</w:t>
            </w:r>
          </w:p>
          <w:p w14:paraId="1B47453F" w14:textId="77777777" w:rsidR="00C86B26" w:rsidRDefault="00C86B26" w:rsidP="00C86B2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Пропуски обучающимися учебных занятий. Уважительные причины пропуска.</w:t>
            </w:r>
          </w:p>
          <w:p w14:paraId="18383165" w14:textId="77777777" w:rsidR="00C86B26" w:rsidRDefault="00C86B26" w:rsidP="00C86B2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Исправление отметок, пересдача.</w:t>
            </w:r>
          </w:p>
          <w:p w14:paraId="3ECBA950" w14:textId="77777777" w:rsidR="00C86B26" w:rsidRDefault="00C86B26" w:rsidP="00C86B2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 xml:space="preserve">Схемы и порядок выставления отметок </w:t>
            </w:r>
            <w:r>
              <w:rPr>
                <w:color w:val="000000" w:themeColor="text1"/>
              </w:rPr>
              <w:t>по итогам учебных четвертей</w:t>
            </w:r>
            <w:r w:rsidRPr="001275C2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Использование среднего арифметического и правил математического округления. </w:t>
            </w:r>
            <w:r>
              <w:rPr>
                <w:color w:val="000000" w:themeColor="text1"/>
              </w:rPr>
              <w:lastRenderedPageBreak/>
              <w:t>Пятибалльная шкала и десятибалльная дифференцированная система оценивания. Случаи использования недифференцированной системы «зачтено» / «не зачтено».</w:t>
            </w:r>
          </w:p>
          <w:p w14:paraId="262B2FB1" w14:textId="77777777" w:rsidR="00C86B26" w:rsidRDefault="00C86B26" w:rsidP="00C86B2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 xml:space="preserve">Сложные </w:t>
            </w:r>
            <w:r>
              <w:rPr>
                <w:color w:val="000000" w:themeColor="text1"/>
              </w:rPr>
              <w:t>ситуации</w:t>
            </w:r>
            <w:r w:rsidRPr="001275C2">
              <w:rPr>
                <w:color w:val="000000" w:themeColor="text1"/>
              </w:rPr>
              <w:t xml:space="preserve"> при выставлении отметок. </w:t>
            </w:r>
            <w:r>
              <w:rPr>
                <w:color w:val="000000" w:themeColor="text1"/>
              </w:rPr>
              <w:t>Последствия не аттестации за учебную четверть (не выставление четвертной отметки).</w:t>
            </w:r>
            <w:r w:rsidRPr="001275C2">
              <w:rPr>
                <w:color w:val="000000" w:themeColor="text1"/>
              </w:rPr>
              <w:t xml:space="preserve"> Сроки пересдачи</w:t>
            </w:r>
            <w:r>
              <w:rPr>
                <w:color w:val="000000" w:themeColor="text1"/>
              </w:rPr>
              <w:t>.</w:t>
            </w:r>
          </w:p>
          <w:p w14:paraId="61D153AB" w14:textId="77777777" w:rsidR="00C86B26" w:rsidRDefault="00C86B26" w:rsidP="00C86B2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Приказы учреждения об итогах учебного периода.</w:t>
            </w:r>
          </w:p>
          <w:p w14:paraId="3683B411" w14:textId="77777777" w:rsidR="00C86B26" w:rsidRDefault="00C86B26" w:rsidP="00C86B26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1275C2">
              <w:rPr>
                <w:rFonts w:eastAsia="Times New Roman"/>
                <w:color w:val="000000"/>
              </w:rPr>
              <w:t>Меры по повышению объективности оценивания обучающихся.</w:t>
            </w:r>
          </w:p>
          <w:p w14:paraId="759FCE0F" w14:textId="77777777" w:rsidR="00C86B26" w:rsidRDefault="00C86B26" w:rsidP="00C86B26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Вопросы текущего контроля успеваемости и промежуточной аттестации обучающихся по дополнительным общеразвивающим программам.</w:t>
            </w:r>
          </w:p>
          <w:p w14:paraId="22CF13A8" w14:textId="0EB10625" w:rsidR="00C86B26" w:rsidRPr="00161BE6" w:rsidRDefault="00C86B26" w:rsidP="00C86B26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460CC3">
              <w:rPr>
                <w:i/>
                <w:iCs/>
                <w:color w:val="000000" w:themeColor="text1"/>
              </w:rPr>
              <w:t>Проф. Афанасьев Константин Владимирович</w:t>
            </w:r>
          </w:p>
        </w:tc>
      </w:tr>
      <w:tr w:rsidR="00A625CE" w:rsidRPr="00CF645B" w14:paraId="025D6CB9" w14:textId="77777777" w:rsidTr="009E2D01">
        <w:tc>
          <w:tcPr>
            <w:tcW w:w="1504" w:type="dxa"/>
          </w:tcPr>
          <w:p w14:paraId="7DEFC7A8" w14:textId="0FE08C7E" w:rsidR="00A625CE" w:rsidRPr="000D52EC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72CB753C" w14:textId="5711B68A" w:rsidR="00A625CE" w:rsidRPr="008B3ABF" w:rsidRDefault="00A625CE" w:rsidP="00A625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A625CE" w:rsidRPr="00CF645B" w14:paraId="4F5FD170" w14:textId="77777777" w:rsidTr="009E2D01">
        <w:tc>
          <w:tcPr>
            <w:tcW w:w="1504" w:type="dxa"/>
          </w:tcPr>
          <w:p w14:paraId="18D28C04" w14:textId="347A8A20" w:rsidR="00A625CE" w:rsidRPr="00CF645B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4:05</w:t>
            </w:r>
          </w:p>
        </w:tc>
        <w:tc>
          <w:tcPr>
            <w:tcW w:w="8646" w:type="dxa"/>
            <w:gridSpan w:val="2"/>
          </w:tcPr>
          <w:p w14:paraId="6DEDA3AD" w14:textId="77777777" w:rsidR="00C86B26" w:rsidRPr="00E83FDA" w:rsidRDefault="00C86B26" w:rsidP="00C86B26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00744">
              <w:rPr>
                <w:b/>
                <w:bCs/>
                <w:color w:val="000000" w:themeColor="text1"/>
              </w:rPr>
              <w:t>Внутренняя система оценки качества образования</w:t>
            </w:r>
          </w:p>
          <w:p w14:paraId="50AD0388" w14:textId="77777777" w:rsidR="00C86B26" w:rsidRDefault="00C86B26" w:rsidP="00C86B26">
            <w:pPr>
              <w:spacing w:before="60" w:line="211" w:lineRule="auto"/>
              <w:jc w:val="both"/>
              <w:rPr>
                <w:color w:val="000000" w:themeColor="text1"/>
              </w:rPr>
            </w:pPr>
            <w:r w:rsidRPr="001D56E9">
              <w:rPr>
                <w:color w:val="000000" w:themeColor="text1"/>
              </w:rPr>
              <w:t>Положение о внутренней системе оценки качества образования (ВСОКО). Цели и задачи ВСОКО.</w:t>
            </w:r>
          </w:p>
          <w:p w14:paraId="186D5099" w14:textId="77777777" w:rsidR="00C86B26" w:rsidRPr="008E6A32" w:rsidRDefault="00C86B26" w:rsidP="00C86B26">
            <w:pPr>
              <w:spacing w:before="60" w:line="211" w:lineRule="auto"/>
              <w:jc w:val="both"/>
            </w:pPr>
            <w:r w:rsidRPr="001D56E9">
              <w:rPr>
                <w:color w:val="000000" w:themeColor="text1"/>
              </w:rPr>
              <w:t xml:space="preserve">Оценка результатов освоения обучающимися </w:t>
            </w:r>
            <w:r>
              <w:rPr>
                <w:color w:val="000000" w:themeColor="text1"/>
              </w:rPr>
              <w:t>дополнительных общеобразовательных программ</w:t>
            </w:r>
            <w:r w:rsidRPr="001D56E9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</w:t>
            </w:r>
            <w:r w:rsidRPr="008E6A32">
              <w:t>Оценка условий осуществления образовательной деятельности.</w:t>
            </w:r>
          </w:p>
          <w:p w14:paraId="4B394B03" w14:textId="50793B73" w:rsidR="00C86B26" w:rsidRPr="00C86B26" w:rsidRDefault="00C86B26" w:rsidP="00C86B26">
            <w:pPr>
              <w:spacing w:before="60" w:line="211" w:lineRule="auto"/>
              <w:jc w:val="both"/>
              <w:rPr>
                <w:bCs/>
                <w:iCs/>
                <w:color w:val="000000" w:themeColor="text1"/>
              </w:rPr>
            </w:pPr>
            <w:r w:rsidRPr="001D56E9">
              <w:rPr>
                <w:color w:val="000000" w:themeColor="text1"/>
              </w:rPr>
              <w:t>Оценка диагностической деятельности.</w:t>
            </w:r>
            <w:r>
              <w:rPr>
                <w:color w:val="000000" w:themeColor="text1"/>
              </w:rPr>
              <w:t xml:space="preserve"> </w:t>
            </w:r>
            <w:r w:rsidRPr="001D56E9">
              <w:rPr>
                <w:color w:val="000000" w:themeColor="text1"/>
              </w:rPr>
              <w:t>Оценка методической деятельности.</w:t>
            </w:r>
            <w:r>
              <w:rPr>
                <w:color w:val="000000" w:themeColor="text1"/>
              </w:rPr>
              <w:t xml:space="preserve"> </w:t>
            </w:r>
            <w:r w:rsidRPr="001D56E9">
              <w:rPr>
                <w:bCs/>
                <w:iCs/>
                <w:color w:val="000000" w:themeColor="text1"/>
              </w:rPr>
              <w:t xml:space="preserve">Оценка открытости и доступности информации о </w:t>
            </w:r>
            <w:r>
              <w:rPr>
                <w:bCs/>
                <w:iCs/>
                <w:color w:val="000000" w:themeColor="text1"/>
              </w:rPr>
              <w:t>ДШИ</w:t>
            </w:r>
            <w:r w:rsidRPr="001D56E9">
              <w:rPr>
                <w:bCs/>
                <w:iCs/>
                <w:color w:val="000000" w:themeColor="text1"/>
              </w:rPr>
              <w:t>.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Pr="001D56E9">
              <w:rPr>
                <w:bCs/>
                <w:iCs/>
                <w:color w:val="000000" w:themeColor="text1"/>
              </w:rPr>
              <w:t>Оценка уровня удовлетворенности родителей (законных представителей) обучающихся</w:t>
            </w:r>
            <w:r>
              <w:rPr>
                <w:bCs/>
                <w:iCs/>
                <w:color w:val="000000" w:themeColor="text1"/>
              </w:rPr>
              <w:t>.</w:t>
            </w:r>
          </w:p>
          <w:p w14:paraId="6052464D" w14:textId="6FFF9D62" w:rsidR="00A625CE" w:rsidRPr="00CF645B" w:rsidRDefault="00C86B26" w:rsidP="00C86B26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E83FDA">
              <w:rPr>
                <w:bCs/>
                <w:i/>
                <w:color w:val="000000" w:themeColor="text1"/>
              </w:rPr>
              <w:t xml:space="preserve">Проф. </w:t>
            </w:r>
            <w:r w:rsidRPr="00E83FDA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A625CE" w:rsidRPr="00CF645B" w14:paraId="661D4905" w14:textId="77777777" w:rsidTr="009E2D01">
        <w:tc>
          <w:tcPr>
            <w:tcW w:w="1504" w:type="dxa"/>
          </w:tcPr>
          <w:p w14:paraId="0D948E50" w14:textId="6ED6B674" w:rsidR="00A625CE" w:rsidRPr="00CF645B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0B913C4E" w:rsidR="00A625CE" w:rsidRPr="00CF645B" w:rsidRDefault="00A625CE" w:rsidP="00A625C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625CE" w:rsidRPr="00CF645B" w14:paraId="4CC896A3" w14:textId="77777777" w:rsidTr="009E2D01">
        <w:tc>
          <w:tcPr>
            <w:tcW w:w="1504" w:type="dxa"/>
          </w:tcPr>
          <w:p w14:paraId="5520944D" w14:textId="447E7A72" w:rsidR="00A625CE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273B8BA3" w14:textId="4F36E91D" w:rsidR="00A625CE" w:rsidRPr="00052375" w:rsidRDefault="00C86B26" w:rsidP="00A625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00744">
              <w:rPr>
                <w:b/>
                <w:bCs/>
                <w:color w:val="000000" w:themeColor="text1"/>
              </w:rPr>
              <w:t>Внутренняя система оценки качества образования</w:t>
            </w:r>
            <w:r>
              <w:rPr>
                <w:b/>
                <w:bCs/>
                <w:color w:val="000000" w:themeColor="text1"/>
              </w:rPr>
              <w:t>: продолжение</w:t>
            </w:r>
          </w:p>
          <w:p w14:paraId="629B8E5F" w14:textId="444015DB" w:rsidR="00C86B26" w:rsidRDefault="00C86B26" w:rsidP="00C86B26">
            <w:pPr>
              <w:spacing w:before="60" w:line="211" w:lineRule="auto"/>
              <w:jc w:val="both"/>
              <w:rPr>
                <w:bCs/>
                <w:iCs/>
                <w:color w:val="000000" w:themeColor="text1"/>
              </w:rPr>
            </w:pPr>
            <w:r w:rsidRPr="001D56E9">
              <w:rPr>
                <w:bCs/>
                <w:iCs/>
                <w:color w:val="000000" w:themeColor="text1"/>
              </w:rPr>
              <w:t xml:space="preserve">Показатели, используемые для ВСОКО. Определение показателей на основе документов стратегического планирования в системе </w:t>
            </w:r>
            <w:r>
              <w:rPr>
                <w:bCs/>
                <w:iCs/>
                <w:color w:val="000000" w:themeColor="text1"/>
              </w:rPr>
              <w:t>дополнительного</w:t>
            </w:r>
            <w:r w:rsidRPr="001D56E9">
              <w:rPr>
                <w:bCs/>
                <w:iCs/>
                <w:color w:val="000000" w:themeColor="text1"/>
              </w:rPr>
              <w:t xml:space="preserve"> образования, </w:t>
            </w:r>
            <w:r>
              <w:rPr>
                <w:bCs/>
                <w:iCs/>
                <w:color w:val="000000" w:themeColor="text1"/>
              </w:rPr>
              <w:t>ФГТ</w:t>
            </w:r>
            <w:r w:rsidRPr="001D56E9">
              <w:rPr>
                <w:bCs/>
                <w:iCs/>
                <w:color w:val="000000" w:themeColor="text1"/>
              </w:rPr>
              <w:t>.</w:t>
            </w:r>
          </w:p>
          <w:p w14:paraId="04B1AFBA" w14:textId="77777777" w:rsidR="00C86B26" w:rsidRDefault="00C86B26" w:rsidP="00C86B26">
            <w:pPr>
              <w:spacing w:before="60" w:line="211" w:lineRule="auto"/>
              <w:jc w:val="both"/>
              <w:rPr>
                <w:bCs/>
                <w:iCs/>
                <w:color w:val="000000" w:themeColor="text1"/>
              </w:rPr>
            </w:pPr>
            <w:r w:rsidRPr="001D56E9">
              <w:rPr>
                <w:bCs/>
                <w:iCs/>
                <w:color w:val="000000" w:themeColor="text1"/>
              </w:rPr>
              <w:t>Периодичность оценки.</w:t>
            </w:r>
          </w:p>
          <w:p w14:paraId="38BB37C8" w14:textId="2FAF248C" w:rsidR="00A625CE" w:rsidRDefault="00C86B26" w:rsidP="00C86B26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1D56E9">
              <w:rPr>
                <w:bCs/>
                <w:iCs/>
                <w:color w:val="000000" w:themeColor="text1"/>
              </w:rPr>
              <w:t>Организация деятельности по ВСОКО. Отчетная документация</w:t>
            </w:r>
            <w:r w:rsidRPr="00E83FDA">
              <w:rPr>
                <w:bCs/>
                <w:color w:val="000000" w:themeColor="text1"/>
              </w:rPr>
              <w:t>.</w:t>
            </w:r>
          </w:p>
          <w:p w14:paraId="4233802A" w14:textId="6B73554B" w:rsidR="00A625CE" w:rsidRPr="000D78C4" w:rsidRDefault="00C86B26" w:rsidP="00A625CE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E83FDA">
              <w:rPr>
                <w:bCs/>
                <w:i/>
                <w:color w:val="000000" w:themeColor="text1"/>
              </w:rPr>
              <w:t xml:space="preserve">Проф. </w:t>
            </w:r>
            <w:r w:rsidRPr="00E83FDA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A625CE" w:rsidRPr="00CF645B" w14:paraId="5A2685F4" w14:textId="77777777" w:rsidTr="009E2D01">
        <w:tc>
          <w:tcPr>
            <w:tcW w:w="1504" w:type="dxa"/>
          </w:tcPr>
          <w:p w14:paraId="4647BAB7" w14:textId="67D4DD0F" w:rsidR="00A625CE" w:rsidRPr="000D52EC" w:rsidRDefault="00A625CE" w:rsidP="00A625C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48D2CD9B" w14:textId="48997449" w:rsidR="00A625CE" w:rsidRPr="008B3ABF" w:rsidRDefault="00A625CE" w:rsidP="00A625C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A625C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A625C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52448AA" w14:textId="77777777" w:rsidR="00C86B26" w:rsidRPr="004E073D" w:rsidRDefault="00C86B26" w:rsidP="00C86B26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4E073D">
        <w:rPr>
          <w:bCs/>
          <w:color w:val="000000" w:themeColor="text1"/>
        </w:rPr>
        <w:t>Текущий контроль успеваемости и промежуточная аттестация обучающихся</w:t>
      </w:r>
    </w:p>
    <w:p w14:paraId="4C046EA2" w14:textId="77777777" w:rsidR="00C86B26" w:rsidRPr="004E073D" w:rsidRDefault="00C86B26" w:rsidP="00C86B26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611524A0" w14:textId="77777777" w:rsidR="00C86B26" w:rsidRPr="004E073D" w:rsidRDefault="00C86B26" w:rsidP="00C86B26">
      <w:pPr>
        <w:pStyle w:val="af7"/>
        <w:numPr>
          <w:ilvl w:val="0"/>
          <w:numId w:val="25"/>
        </w:numPr>
        <w:spacing w:after="0" w:line="216" w:lineRule="auto"/>
        <w:ind w:right="-1" w:hanging="43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E07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Положение о формах, периодичности и порядке проведения текущего контроля успеваемости и промежуточной аттестации обучающихся по дополнительным предпрофессиональным программам в области искусств.</w:t>
      </w:r>
    </w:p>
    <w:p w14:paraId="032AFDEC" w14:textId="77777777" w:rsidR="00C86B26" w:rsidRPr="004E073D" w:rsidRDefault="00C86B26" w:rsidP="00C86B26">
      <w:pPr>
        <w:numPr>
          <w:ilvl w:val="0"/>
          <w:numId w:val="25"/>
        </w:numPr>
        <w:snapToGrid w:val="0"/>
        <w:spacing w:line="216" w:lineRule="auto"/>
        <w:ind w:left="709" w:hanging="436"/>
        <w:jc w:val="both"/>
        <w:rPr>
          <w:rFonts w:eastAsia="Times New Roman"/>
          <w:color w:val="000000" w:themeColor="text1"/>
        </w:rPr>
      </w:pPr>
      <w:r w:rsidRPr="004E073D">
        <w:rPr>
          <w:bCs/>
          <w:color w:val="000000" w:themeColor="text1"/>
        </w:rPr>
        <w:t>Приказ об организации промежуточной аттестации в учебному году</w:t>
      </w:r>
      <w:r w:rsidRPr="004E073D">
        <w:rPr>
          <w:color w:val="000000"/>
        </w:rPr>
        <w:t>.</w:t>
      </w:r>
    </w:p>
    <w:p w14:paraId="235BFA83" w14:textId="77777777" w:rsidR="00C86B26" w:rsidRPr="004E073D" w:rsidRDefault="00C86B26" w:rsidP="00C86B26">
      <w:pPr>
        <w:pStyle w:val="af7"/>
        <w:numPr>
          <w:ilvl w:val="0"/>
          <w:numId w:val="25"/>
        </w:numPr>
        <w:spacing w:after="0" w:line="216" w:lineRule="auto"/>
        <w:ind w:right="-1" w:hanging="43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E07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Приказы учреждения об итогах текущего контроля успеваемости и промежуточной аттестации обучающихся в учебном периоде.</w:t>
      </w:r>
    </w:p>
    <w:p w14:paraId="1AA63AC7" w14:textId="77777777" w:rsidR="00C86B26" w:rsidRPr="004E073D" w:rsidRDefault="00C86B26" w:rsidP="00C86B26">
      <w:pPr>
        <w:numPr>
          <w:ilvl w:val="0"/>
          <w:numId w:val="25"/>
        </w:numPr>
        <w:snapToGrid w:val="0"/>
        <w:spacing w:line="216" w:lineRule="auto"/>
        <w:ind w:left="709" w:hanging="436"/>
        <w:jc w:val="both"/>
        <w:rPr>
          <w:bCs/>
          <w:color w:val="000000"/>
        </w:rPr>
      </w:pPr>
      <w:r w:rsidRPr="004E073D">
        <w:rPr>
          <w:bCs/>
          <w:color w:val="000000"/>
        </w:rPr>
        <w:t>Презентация по модулю.</w:t>
      </w:r>
    </w:p>
    <w:p w14:paraId="5028DC50" w14:textId="77777777" w:rsidR="00A625CE" w:rsidRPr="00A625CE" w:rsidRDefault="00A625CE" w:rsidP="00A625CE">
      <w:pPr>
        <w:spacing w:line="216" w:lineRule="auto"/>
        <w:ind w:right="1700"/>
      </w:pPr>
    </w:p>
    <w:p w14:paraId="519A0C15" w14:textId="77777777" w:rsidR="00C86B26" w:rsidRPr="00C86B26" w:rsidRDefault="00C86B26" w:rsidP="00C86B26">
      <w:pPr>
        <w:spacing w:line="216" w:lineRule="auto"/>
        <w:ind w:left="1701" w:right="1700"/>
        <w:jc w:val="center"/>
        <w:rPr>
          <w:color w:val="000000" w:themeColor="text1"/>
        </w:rPr>
      </w:pPr>
      <w:r w:rsidRPr="00C86B26">
        <w:rPr>
          <w:color w:val="000000" w:themeColor="text1"/>
        </w:rPr>
        <w:t>Внутренняя система оценки качества образования</w:t>
      </w:r>
    </w:p>
    <w:p w14:paraId="1DCE713D" w14:textId="77777777" w:rsidR="00C86B26" w:rsidRPr="00C86B26" w:rsidRDefault="00C86B26" w:rsidP="00C86B26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3DAE6BD" w14:textId="77777777" w:rsidR="00C86B26" w:rsidRPr="00C86B26" w:rsidRDefault="00C86B26" w:rsidP="00C86B2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6B26">
        <w:rPr>
          <w:rFonts w:ascii="Times New Roman" w:hAnsi="Times New Roman" w:cs="Times New Roman"/>
          <w:bCs/>
          <w:color w:val="000000"/>
          <w:sz w:val="24"/>
          <w:szCs w:val="24"/>
        </w:rPr>
        <w:t>Положение о внутренней системе оценки качества образования.</w:t>
      </w:r>
    </w:p>
    <w:p w14:paraId="4FD28F44" w14:textId="77777777" w:rsidR="00C86B26" w:rsidRPr="00C86B26" w:rsidRDefault="00C86B26" w:rsidP="00C86B2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6B26">
        <w:rPr>
          <w:rFonts w:ascii="Times New Roman" w:hAnsi="Times New Roman" w:cs="Times New Roman"/>
          <w:bCs/>
          <w:color w:val="000000"/>
          <w:sz w:val="24"/>
          <w:szCs w:val="24"/>
        </w:rPr>
        <w:t>Перечень показателей по всем направлениям работы ВСОКО.</w:t>
      </w:r>
    </w:p>
    <w:p w14:paraId="5BCEFCCB" w14:textId="77777777" w:rsidR="00C86B26" w:rsidRPr="00C86B26" w:rsidRDefault="00C86B26" w:rsidP="00C86B2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6B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Приказы и методический инструментарий для оценки качества образования.</w:t>
      </w:r>
    </w:p>
    <w:p w14:paraId="2EC4D076" w14:textId="77777777" w:rsidR="00C86B26" w:rsidRPr="00C86B26" w:rsidRDefault="00C86B26" w:rsidP="00C86B26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6B26">
        <w:rPr>
          <w:rFonts w:ascii="Times New Roman" w:hAnsi="Times New Roman" w:cs="Times New Roman"/>
          <w:color w:val="000000"/>
          <w:sz w:val="24"/>
          <w:szCs w:val="24"/>
        </w:rPr>
        <w:t>Отчет по результатам проведения внутренней оценки качества образования.</w:t>
      </w:r>
    </w:p>
    <w:p w14:paraId="4F7E1B1A" w14:textId="77777777" w:rsidR="00C86B26" w:rsidRPr="00C86B26" w:rsidRDefault="00C86B26" w:rsidP="00C86B26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6B26">
        <w:rPr>
          <w:rFonts w:ascii="Times New Roman" w:hAnsi="Times New Roman" w:cs="Times New Roman"/>
          <w:color w:val="000000"/>
          <w:sz w:val="24"/>
          <w:szCs w:val="24"/>
        </w:rPr>
        <w:t>Приказ учреждения «О совершенствовании методической работы».</w:t>
      </w:r>
    </w:p>
    <w:p w14:paraId="28989BD7" w14:textId="77777777" w:rsidR="00A625CE" w:rsidRPr="00C86B26" w:rsidRDefault="00A625CE" w:rsidP="00A625CE">
      <w:pPr>
        <w:spacing w:line="216" w:lineRule="auto"/>
        <w:jc w:val="both"/>
        <w:rPr>
          <w:rFonts w:eastAsia="Times New Roman"/>
          <w:color w:val="000000"/>
        </w:rPr>
      </w:pPr>
    </w:p>
    <w:p w14:paraId="37509367" w14:textId="0F123232" w:rsidR="00C8594A" w:rsidRPr="00A625CE" w:rsidRDefault="00C86B26" w:rsidP="00C86B26">
      <w:pPr>
        <w:spacing w:line="216" w:lineRule="auto"/>
        <w:jc w:val="center"/>
        <w:rPr>
          <w:rFonts w:eastAsia="Times New Roman"/>
          <w:color w:val="000000"/>
        </w:rPr>
      </w:pPr>
      <w:r w:rsidRPr="00C86B26">
        <w:rPr>
          <w:color w:val="000000"/>
        </w:rPr>
        <w:t>Общий объем разработанных документов – более 110 страниц формата А4.</w:t>
      </w:r>
    </w:p>
    <w:sectPr w:rsidR="00C8594A" w:rsidRPr="00A625CE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5234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2025-01-20T16:31:00Z</dcterms:created>
  <dcterms:modified xsi:type="dcterms:W3CDTF">2025-01-20T16:35:00Z</dcterms:modified>
</cp:coreProperties>
</file>