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55573568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4A1336" w:rsidRPr="004A1336">
        <w:rPr>
          <w:b/>
          <w:bCs/>
          <w:color w:val="000000" w:themeColor="text1"/>
        </w:rPr>
        <w:t>Разработка устава детской школы искусств. Регламентация платных образовательных услуг на 2025/2026 учебный год. Работа с обращениями и жалобами граждан: порядок рассмотрения, структура и содержание ответов, образцы ответов по типовым ситуациям обращений и жалоб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4014002F" w:rsidR="002E1CEE" w:rsidRDefault="004A1336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июнь</w:t>
      </w:r>
      <w:r w:rsidR="00A625CE">
        <w:rPr>
          <w:rFonts w:eastAsia="Times New Roman"/>
          <w:bCs/>
          <w:color w:val="000000"/>
        </w:rPr>
        <w:t xml:space="preserve">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2145A691" w:rsidR="00D501B2" w:rsidRPr="003E0737" w:rsidRDefault="004A1336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июнь</w:t>
            </w:r>
            <w:r w:rsidR="00A625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2648D20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4A133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8A1982" w:rsidRPr="00CF645B" w14:paraId="69C62D33" w14:textId="77777777" w:rsidTr="009E2D01">
        <w:tc>
          <w:tcPr>
            <w:tcW w:w="1504" w:type="dxa"/>
          </w:tcPr>
          <w:p w14:paraId="48C2AF49" w14:textId="595EE8BB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29133350" w:rsidR="008A1982" w:rsidRPr="00CF645B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4A1336" w:rsidRPr="00CF645B" w14:paraId="02AC08C8" w14:textId="77777777" w:rsidTr="009E2D01">
        <w:tc>
          <w:tcPr>
            <w:tcW w:w="1504" w:type="dxa"/>
          </w:tcPr>
          <w:p w14:paraId="7FDD59C6" w14:textId="50131E86" w:rsidR="004A1336" w:rsidRPr="00952176" w:rsidRDefault="004A1336" w:rsidP="004A133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0886C922" w14:textId="77777777" w:rsidR="004A1336" w:rsidRPr="008924CD" w:rsidRDefault="004A1336" w:rsidP="004A133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Р</w:t>
            </w:r>
            <w:r w:rsidRPr="00200744">
              <w:rPr>
                <w:b/>
                <w:bCs/>
                <w:color w:val="000000" w:themeColor="text1"/>
              </w:rPr>
              <w:t>азработка устава детской школы искусств</w:t>
            </w:r>
          </w:p>
          <w:p w14:paraId="35DED7A6" w14:textId="77777777" w:rsidR="004A1336" w:rsidRDefault="004A1336" w:rsidP="004A1336">
            <w:pPr>
              <w:spacing w:before="60" w:line="216" w:lineRule="auto"/>
              <w:jc w:val="both"/>
              <w:rPr>
                <w:bCs/>
                <w:color w:val="000000"/>
              </w:rPr>
            </w:pPr>
            <w:r w:rsidRPr="00833266">
              <w:rPr>
                <w:bCs/>
                <w:color w:val="000000"/>
              </w:rPr>
              <w:t>Правила разработки уставов</w:t>
            </w:r>
            <w:r>
              <w:rPr>
                <w:bCs/>
                <w:color w:val="000000"/>
              </w:rPr>
              <w:t xml:space="preserve">. </w:t>
            </w:r>
            <w:r w:rsidRPr="00833266">
              <w:rPr>
                <w:bCs/>
                <w:color w:val="000000"/>
              </w:rPr>
              <w:t xml:space="preserve">Нерациональность воспроизведения в документе положений </w:t>
            </w:r>
            <w:r>
              <w:rPr>
                <w:bCs/>
                <w:color w:val="000000"/>
              </w:rPr>
              <w:t xml:space="preserve">НПА РФ. </w:t>
            </w:r>
            <w:r w:rsidRPr="00833266">
              <w:rPr>
                <w:bCs/>
                <w:color w:val="000000"/>
              </w:rPr>
              <w:t>Включение в документ только необходимых и достаточных положений, прямо вытекающих из требований законодательства к содержанию устава</w:t>
            </w:r>
            <w:r>
              <w:rPr>
                <w:bCs/>
                <w:color w:val="000000"/>
              </w:rPr>
              <w:t>. Отс</w:t>
            </w:r>
            <w:r w:rsidRPr="00833266">
              <w:rPr>
                <w:bCs/>
                <w:color w:val="000000"/>
              </w:rPr>
              <w:t>ылк</w:t>
            </w:r>
            <w:r>
              <w:rPr>
                <w:bCs/>
                <w:color w:val="000000"/>
              </w:rPr>
              <w:t>и</w:t>
            </w:r>
            <w:r w:rsidRPr="00833266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в уставе к</w:t>
            </w:r>
            <w:r w:rsidRPr="00833266">
              <w:rPr>
                <w:bCs/>
                <w:color w:val="000000"/>
              </w:rPr>
              <w:t xml:space="preserve"> положени</w:t>
            </w:r>
            <w:r>
              <w:rPr>
                <w:bCs/>
                <w:color w:val="000000"/>
              </w:rPr>
              <w:t>ям</w:t>
            </w:r>
            <w:r w:rsidRPr="00833266">
              <w:rPr>
                <w:bCs/>
                <w:color w:val="000000"/>
              </w:rPr>
              <w:t>, уже содержащи</w:t>
            </w:r>
            <w:r>
              <w:rPr>
                <w:bCs/>
                <w:color w:val="000000"/>
              </w:rPr>
              <w:t>м</w:t>
            </w:r>
            <w:r w:rsidRPr="00833266">
              <w:rPr>
                <w:bCs/>
                <w:color w:val="000000"/>
              </w:rPr>
              <w:t>ся в документах большей юридической силы</w:t>
            </w:r>
            <w:r>
              <w:rPr>
                <w:bCs/>
                <w:color w:val="000000"/>
              </w:rPr>
              <w:t xml:space="preserve">. </w:t>
            </w:r>
            <w:r w:rsidRPr="00833266">
              <w:rPr>
                <w:bCs/>
                <w:color w:val="000000"/>
              </w:rPr>
              <w:t>Исключение из уставов большинства характеристик образовательной деятельности, которые переносятся в локальные нормативные акты</w:t>
            </w:r>
            <w:r>
              <w:rPr>
                <w:bCs/>
                <w:color w:val="000000"/>
              </w:rPr>
              <w:t>. Приведение уставов в соответствии с изменениями 2024 года.</w:t>
            </w:r>
          </w:p>
          <w:p w14:paraId="4103BAEB" w14:textId="77777777" w:rsidR="004A1336" w:rsidRDefault="004A1336" w:rsidP="004A1336">
            <w:pPr>
              <w:spacing w:before="60" w:line="21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Детальный обзор всех разделов устава. </w:t>
            </w:r>
            <w:r w:rsidRPr="00833266">
              <w:rPr>
                <w:bCs/>
                <w:color w:val="000000"/>
              </w:rPr>
              <w:t>Вопросы юридической техники</w:t>
            </w:r>
            <w:r>
              <w:rPr>
                <w:bCs/>
                <w:color w:val="000000"/>
              </w:rPr>
              <w:t xml:space="preserve">. </w:t>
            </w:r>
            <w:r w:rsidRPr="00833266">
              <w:rPr>
                <w:bCs/>
                <w:color w:val="000000"/>
              </w:rPr>
              <w:t>Особенности разработанных уставов</w:t>
            </w:r>
            <w:r>
              <w:rPr>
                <w:bCs/>
                <w:color w:val="000000"/>
              </w:rPr>
              <w:t xml:space="preserve">. </w:t>
            </w:r>
            <w:r w:rsidRPr="00833266">
              <w:rPr>
                <w:bCs/>
                <w:color w:val="000000"/>
              </w:rPr>
              <w:t>Раздел 1. Общие положения</w:t>
            </w:r>
            <w:r>
              <w:rPr>
                <w:bCs/>
                <w:color w:val="000000"/>
              </w:rPr>
              <w:t xml:space="preserve">. </w:t>
            </w:r>
            <w:r w:rsidRPr="00833266">
              <w:rPr>
                <w:bCs/>
                <w:color w:val="000000"/>
              </w:rPr>
              <w:t>Раздел 2. Цели, предмет и виды деятельности учреждения</w:t>
            </w:r>
            <w:r>
              <w:rPr>
                <w:bCs/>
                <w:color w:val="000000"/>
              </w:rPr>
              <w:t xml:space="preserve">. </w:t>
            </w:r>
            <w:r w:rsidRPr="007A6D3F">
              <w:rPr>
                <w:bCs/>
                <w:color w:val="000000"/>
              </w:rPr>
              <w:t>Раздел 3. Обучающиеся и работники учреждения</w:t>
            </w:r>
            <w:r>
              <w:rPr>
                <w:bCs/>
                <w:color w:val="000000"/>
              </w:rPr>
              <w:t xml:space="preserve">. </w:t>
            </w:r>
            <w:r w:rsidRPr="007A6D3F">
              <w:rPr>
                <w:bCs/>
                <w:color w:val="000000"/>
              </w:rPr>
              <w:t>Раздел 4. Управление учреждением</w:t>
            </w:r>
            <w:r>
              <w:rPr>
                <w:bCs/>
                <w:color w:val="000000"/>
              </w:rPr>
              <w:t>. Единоличный и коллегиальные органы управления учреждением. Раздел 5. Порядок принятия локальных нормативных актов, содержащих нормы, регулирующих образовательные отношения. Раздел 6. Имущество учреждения.</w:t>
            </w:r>
          </w:p>
          <w:p w14:paraId="4726AB61" w14:textId="77777777" w:rsidR="004A1336" w:rsidRPr="00E83FDA" w:rsidRDefault="004A1336" w:rsidP="004A1336">
            <w:pPr>
              <w:spacing w:before="60" w:line="216" w:lineRule="auto"/>
              <w:jc w:val="both"/>
            </w:pPr>
            <w:r>
              <w:t xml:space="preserve">Доводы для учредителя о принятии устава в разработанной специалистами ООО </w:t>
            </w:r>
            <w:r w:rsidRPr="0098239E">
              <w:rPr>
                <w:color w:val="000000"/>
              </w:rPr>
              <w:t xml:space="preserve">«Гуманитарные проекты – </w:t>
            </w:r>
            <w:r w:rsidRPr="0098239E">
              <w:rPr>
                <w:color w:val="000000"/>
                <w:lang w:val="en-US"/>
              </w:rPr>
              <w:t>XXI</w:t>
            </w:r>
            <w:r w:rsidRPr="0098239E">
              <w:rPr>
                <w:color w:val="000000"/>
              </w:rPr>
              <w:t xml:space="preserve"> век»</w:t>
            </w:r>
            <w:r>
              <w:rPr>
                <w:color w:val="000000"/>
              </w:rPr>
              <w:t xml:space="preserve"> редакции.</w:t>
            </w:r>
          </w:p>
          <w:p w14:paraId="69C9ED93" w14:textId="31897232" w:rsidR="004A1336" w:rsidRDefault="004A1336" w:rsidP="004A1336">
            <w:pPr>
              <w:spacing w:before="60" w:line="216" w:lineRule="auto"/>
              <w:jc w:val="both"/>
              <w:rPr>
                <w:b/>
              </w:rPr>
            </w:pPr>
            <w:r w:rsidRPr="00E83FDA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4A1336" w:rsidRPr="00CF645B" w14:paraId="180D29FC" w14:textId="77777777" w:rsidTr="009E2D01">
        <w:tc>
          <w:tcPr>
            <w:tcW w:w="1504" w:type="dxa"/>
          </w:tcPr>
          <w:p w14:paraId="72C0FCD4" w14:textId="35DC0597" w:rsidR="004A1336" w:rsidRPr="000D52EC" w:rsidRDefault="004A1336" w:rsidP="004A133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0630C549" w14:textId="54CF451A" w:rsidR="004A1336" w:rsidRPr="00161BE6" w:rsidRDefault="004A1336" w:rsidP="004A1336">
            <w:pPr>
              <w:pStyle w:val="af8"/>
              <w:spacing w:before="60" w:line="216" w:lineRule="auto"/>
              <w:jc w:val="both"/>
            </w:pPr>
            <w:r w:rsidRPr="00E83FDA">
              <w:rPr>
                <w:color w:val="000000" w:themeColor="text1"/>
              </w:rPr>
              <w:t>Перерыв</w:t>
            </w:r>
          </w:p>
        </w:tc>
      </w:tr>
      <w:tr w:rsidR="004A1336" w:rsidRPr="00CF645B" w14:paraId="5D316EC6" w14:textId="77777777" w:rsidTr="009E2D01">
        <w:tc>
          <w:tcPr>
            <w:tcW w:w="1504" w:type="dxa"/>
          </w:tcPr>
          <w:p w14:paraId="4C105F52" w14:textId="6B890982" w:rsidR="004A1336" w:rsidRPr="000D52EC" w:rsidRDefault="004A1336" w:rsidP="004A133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952176">
              <w:rPr>
                <w:b/>
                <w:color w:val="000000" w:themeColor="text1"/>
              </w:rPr>
              <w:t>-12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1E2A9D4F" w14:textId="298E82D9" w:rsidR="004A1336" w:rsidRDefault="004A1336" w:rsidP="004A133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00744">
              <w:rPr>
                <w:b/>
                <w:bCs/>
                <w:color w:val="000000" w:themeColor="text1"/>
              </w:rPr>
              <w:t>Регламентация платных образовательных услуг на 20</w:t>
            </w:r>
            <w:r>
              <w:rPr>
                <w:b/>
                <w:bCs/>
                <w:color w:val="000000" w:themeColor="text1"/>
              </w:rPr>
              <w:t>25</w:t>
            </w:r>
            <w:r w:rsidRPr="00200744">
              <w:rPr>
                <w:b/>
                <w:bCs/>
                <w:color w:val="000000" w:themeColor="text1"/>
              </w:rPr>
              <w:t>/202</w:t>
            </w:r>
            <w:r>
              <w:rPr>
                <w:b/>
                <w:bCs/>
                <w:color w:val="000000" w:themeColor="text1"/>
              </w:rPr>
              <w:t xml:space="preserve">6 </w:t>
            </w:r>
            <w:r w:rsidRPr="00200744">
              <w:rPr>
                <w:b/>
                <w:bCs/>
                <w:color w:val="000000" w:themeColor="text1"/>
              </w:rPr>
              <w:t>учебный год</w:t>
            </w:r>
          </w:p>
          <w:p w14:paraId="63E1B1BE" w14:textId="77777777" w:rsidR="004A1336" w:rsidRDefault="004A1336" w:rsidP="004A133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Что подпадает под понятие «платные образовательные услуги» (ПОУ). Отличия платных услуг</w:t>
            </w:r>
            <w:r>
              <w:rPr>
                <w:color w:val="000000" w:themeColor="text1"/>
              </w:rPr>
              <w:t xml:space="preserve"> (ПУ)</w:t>
            </w:r>
            <w:r w:rsidRPr="00561210">
              <w:rPr>
                <w:color w:val="000000" w:themeColor="text1"/>
              </w:rPr>
              <w:t xml:space="preserve"> от платных образовательных услуг. Разовые услуги</w:t>
            </w:r>
            <w:r>
              <w:rPr>
                <w:color w:val="000000" w:themeColor="text1"/>
              </w:rPr>
              <w:t xml:space="preserve"> (разовые занятия)</w:t>
            </w:r>
            <w:r w:rsidRPr="00561210">
              <w:rPr>
                <w:color w:val="000000" w:themeColor="text1"/>
              </w:rPr>
              <w:t>. Оформление документов, регламентирующих ПОУ</w:t>
            </w:r>
            <w:r>
              <w:rPr>
                <w:color w:val="000000" w:themeColor="text1"/>
              </w:rPr>
              <w:t>.</w:t>
            </w:r>
          </w:p>
          <w:p w14:paraId="646CC241" w14:textId="77777777" w:rsidR="004A1336" w:rsidRDefault="004A1336" w:rsidP="004A133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 об отражении в уставе платных (не образовательных) и </w:t>
            </w:r>
            <w:r w:rsidRPr="00561210">
              <w:rPr>
                <w:color w:val="000000" w:themeColor="text1"/>
              </w:rPr>
              <w:t>платных образовательных услуг</w:t>
            </w:r>
            <w:r>
              <w:rPr>
                <w:color w:val="000000" w:themeColor="text1"/>
              </w:rPr>
              <w:t>, а также об открытии</w:t>
            </w:r>
            <w:r w:rsidRPr="00561210">
              <w:rPr>
                <w:color w:val="000000" w:themeColor="text1"/>
              </w:rPr>
              <w:t xml:space="preserve"> новых </w:t>
            </w:r>
            <w:r>
              <w:rPr>
                <w:color w:val="000000" w:themeColor="text1"/>
              </w:rPr>
              <w:t>дополнительных общеобразовательных</w:t>
            </w:r>
            <w:r w:rsidRPr="00561210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.</w:t>
            </w:r>
          </w:p>
          <w:p w14:paraId="3B651799" w14:textId="77777777" w:rsidR="004A1336" w:rsidRDefault="004A1336" w:rsidP="004A1336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561210">
              <w:rPr>
                <w:color w:val="000000" w:themeColor="text1"/>
              </w:rPr>
              <w:t>Дополнительные общеразвивающие программы</w:t>
            </w:r>
            <w:r>
              <w:rPr>
                <w:color w:val="000000" w:themeColor="text1"/>
              </w:rPr>
              <w:t>. Часть образовательной программы: один год (этап) обучения, один учебный предмет. Фиксация в договоре объема оказания услуг:</w:t>
            </w:r>
            <w:r w:rsidRPr="00A6153D">
              <w:rPr>
                <w:color w:val="000000" w:themeColor="text1"/>
              </w:rPr>
              <w:t xml:space="preserve"> количеств</w:t>
            </w:r>
            <w:r>
              <w:rPr>
                <w:color w:val="000000" w:themeColor="text1"/>
              </w:rPr>
              <w:t>а</w:t>
            </w:r>
            <w:r w:rsidRPr="00A6153D">
              <w:rPr>
                <w:color w:val="000000" w:themeColor="text1"/>
              </w:rPr>
              <w:t xml:space="preserve"> занятий</w:t>
            </w:r>
            <w:r>
              <w:rPr>
                <w:color w:val="000000" w:themeColor="text1"/>
              </w:rPr>
              <w:t>, продолжительности обучения и др. Вопрос о «днях пятой недели», трех рабочих неделях в январе, а также нерабочих праздничных днях.</w:t>
            </w:r>
          </w:p>
          <w:p w14:paraId="30471636" w14:textId="77777777" w:rsidR="004A1336" w:rsidRDefault="004A1336" w:rsidP="004A1336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561210">
              <w:rPr>
                <w:color w:val="000000" w:themeColor="text1"/>
              </w:rPr>
              <w:t>Обязательные требования к размещению информации на сайте образовательно</w:t>
            </w:r>
            <w:r>
              <w:rPr>
                <w:color w:val="000000" w:themeColor="text1"/>
              </w:rPr>
              <w:t>го</w:t>
            </w:r>
            <w:r w:rsidRPr="00561210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учреждения</w:t>
            </w:r>
            <w:r w:rsidRPr="00561210">
              <w:rPr>
                <w:color w:val="000000" w:themeColor="text1"/>
              </w:rPr>
              <w:t xml:space="preserve"> о платных образовательных услугах: типичные ошибки при размещении информации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о стоимости обучения и файлов с образовательн</w:t>
            </w:r>
            <w:r>
              <w:rPr>
                <w:color w:val="000000" w:themeColor="text1"/>
              </w:rPr>
              <w:t>ыми</w:t>
            </w:r>
            <w:r w:rsidRPr="00561210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ами.</w:t>
            </w:r>
          </w:p>
          <w:p w14:paraId="322BCFFD" w14:textId="77777777" w:rsidR="004A1336" w:rsidRDefault="004A1336" w:rsidP="004A133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6153D">
              <w:rPr>
                <w:bCs/>
                <w:iCs/>
                <w:color w:val="000000" w:themeColor="text1"/>
              </w:rPr>
              <w:t>Подготовка</w:t>
            </w:r>
            <w:r w:rsidRPr="00A6153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к новому учебному году формы </w:t>
            </w:r>
            <w:r w:rsidRPr="00A6153D">
              <w:rPr>
                <w:color w:val="000000" w:themeColor="text1"/>
              </w:rPr>
              <w:t>договора об оказании платных образовательных услуг</w:t>
            </w:r>
            <w:r>
              <w:rPr>
                <w:color w:val="000000" w:themeColor="text1"/>
              </w:rPr>
              <w:t xml:space="preserve"> (ПОУ)</w:t>
            </w:r>
            <w:r w:rsidRPr="00A6153D">
              <w:rPr>
                <w:color w:val="000000" w:themeColor="text1"/>
              </w:rPr>
              <w:t xml:space="preserve">. 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Законность утверждения формы договора на </w:t>
            </w:r>
            <w:r w:rsidRPr="00A6153D">
              <w:rPr>
                <w:color w:val="000000" w:themeColor="text1"/>
                <w:shd w:val="clear" w:color="auto" w:fill="FFFFFF"/>
              </w:rPr>
              <w:lastRenderedPageBreak/>
              <w:t xml:space="preserve">уровне учреждения, рекомендации по упрощению процедуры заключения договора. </w:t>
            </w:r>
            <w:r w:rsidRPr="00A6153D">
              <w:rPr>
                <w:color w:val="000000" w:themeColor="text1"/>
              </w:rPr>
              <w:t>Внесение существенных условий о перерасчете стоимости обучения в связи с отменой учебных занятий по различным причинам</w:t>
            </w:r>
            <w:r>
              <w:rPr>
                <w:color w:val="000000" w:themeColor="text1"/>
              </w:rPr>
              <w:t>: экстренным переходом на дистанционное обучение, актированными днями</w:t>
            </w:r>
            <w:r w:rsidRPr="00A6153D">
              <w:rPr>
                <w:color w:val="000000" w:themeColor="text1"/>
              </w:rPr>
              <w:t>, в связи с болезнью ребенка</w:t>
            </w:r>
            <w:r>
              <w:rPr>
                <w:color w:val="000000" w:themeColor="text1"/>
              </w:rPr>
              <w:t>.</w:t>
            </w:r>
          </w:p>
          <w:p w14:paraId="2B259E2A" w14:textId="55D6E37E" w:rsidR="004A1336" w:rsidRPr="00CF645B" w:rsidRDefault="004A1336" w:rsidP="004A133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A6153D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A1336" w:rsidRPr="00CF645B" w14:paraId="7D31E374" w14:textId="77777777" w:rsidTr="009E2D01">
        <w:tc>
          <w:tcPr>
            <w:tcW w:w="1504" w:type="dxa"/>
          </w:tcPr>
          <w:p w14:paraId="4C7380A3" w14:textId="000EB17C" w:rsidR="004A1336" w:rsidRPr="000D52EC" w:rsidRDefault="004A1336" w:rsidP="004A133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2:20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22CF13A8" w14:textId="4EBB8C3B" w:rsidR="004A1336" w:rsidRPr="00161BE6" w:rsidRDefault="004A1336" w:rsidP="004A1336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E83FDA">
              <w:rPr>
                <w:color w:val="000000"/>
              </w:rPr>
              <w:t>Перерыв</w:t>
            </w:r>
          </w:p>
        </w:tc>
      </w:tr>
      <w:tr w:rsidR="004A1336" w:rsidRPr="00CF645B" w14:paraId="025D6CB9" w14:textId="77777777" w:rsidTr="009E2D01">
        <w:tc>
          <w:tcPr>
            <w:tcW w:w="1504" w:type="dxa"/>
          </w:tcPr>
          <w:p w14:paraId="7DEFC7A8" w14:textId="55858B84" w:rsidR="004A1336" w:rsidRPr="000D52EC" w:rsidRDefault="004A1336" w:rsidP="004A133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12: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5-14:</w:t>
            </w:r>
            <w:r>
              <w:rPr>
                <w:b/>
                <w:color w:val="000000" w:themeColor="text1"/>
              </w:rPr>
              <w:t>0</w:t>
            </w:r>
            <w:r w:rsidRPr="00ED5FC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FE025DA" w14:textId="1601B04B" w:rsidR="004A1336" w:rsidRPr="00E83FDA" w:rsidRDefault="004A1336" w:rsidP="004A133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00744">
              <w:rPr>
                <w:b/>
                <w:bCs/>
                <w:color w:val="000000" w:themeColor="text1"/>
              </w:rPr>
              <w:t>Регламентация платных образовательных услуг на 202</w:t>
            </w:r>
            <w:r>
              <w:rPr>
                <w:b/>
                <w:bCs/>
                <w:color w:val="000000" w:themeColor="text1"/>
              </w:rPr>
              <w:t>5</w:t>
            </w:r>
            <w:r w:rsidRPr="00200744">
              <w:rPr>
                <w:b/>
                <w:bCs/>
                <w:color w:val="000000" w:themeColor="text1"/>
              </w:rPr>
              <w:t>/202</w:t>
            </w:r>
            <w:r>
              <w:rPr>
                <w:b/>
                <w:bCs/>
                <w:color w:val="000000" w:themeColor="text1"/>
              </w:rPr>
              <w:t>6</w:t>
            </w:r>
            <w:r w:rsidRPr="00200744">
              <w:rPr>
                <w:b/>
                <w:bCs/>
                <w:color w:val="000000" w:themeColor="text1"/>
              </w:rPr>
              <w:t xml:space="preserve"> учебный год</w:t>
            </w:r>
            <w:r>
              <w:rPr>
                <w:b/>
                <w:bCs/>
                <w:color w:val="000000" w:themeColor="text1"/>
              </w:rPr>
              <w:t>: продолжение</w:t>
            </w:r>
          </w:p>
          <w:p w14:paraId="051912E3" w14:textId="77777777" w:rsidR="004A1336" w:rsidRDefault="004A1336" w:rsidP="004A1336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561210">
              <w:rPr>
                <w:color w:val="000000" w:themeColor="text1"/>
              </w:rPr>
              <w:t>Требования закона о защите прав потребителей. Пропуск обучающимися занятий</w:t>
            </w:r>
            <w:r>
              <w:rPr>
                <w:color w:val="000000" w:themeColor="text1"/>
              </w:rPr>
              <w:t xml:space="preserve"> по уважительным и неуважительным причинам</w:t>
            </w:r>
            <w:r w:rsidRPr="00561210">
              <w:rPr>
                <w:color w:val="000000" w:themeColor="text1"/>
              </w:rPr>
              <w:t>.</w:t>
            </w:r>
          </w:p>
          <w:p w14:paraId="2DF63727" w14:textId="77777777" w:rsidR="004A1336" w:rsidRDefault="004A1336" w:rsidP="004A1336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>Порядок оплаты стоимости обучения. Законность</w:t>
            </w:r>
            <w:r>
              <w:rPr>
                <w:color w:val="000000" w:themeColor="text1"/>
                <w:shd w:val="clear" w:color="auto" w:fill="FFFFFF"/>
              </w:rPr>
              <w:t xml:space="preserve"> взимания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предоплаты, </w:t>
            </w:r>
            <w:proofErr w:type="gramStart"/>
            <w:r w:rsidRPr="00A6153D">
              <w:rPr>
                <w:color w:val="000000" w:themeColor="text1"/>
                <w:shd w:val="clear" w:color="auto" w:fill="FFFFFF"/>
              </w:rPr>
              <w:t>т.е.</w:t>
            </w:r>
            <w:proofErr w:type="gramEnd"/>
            <w:r w:rsidRPr="00A6153D">
              <w:rPr>
                <w:color w:val="000000" w:themeColor="text1"/>
                <w:shd w:val="clear" w:color="auto" w:fill="FFFFFF"/>
              </w:rPr>
              <w:t xml:space="preserve"> оплаты до начала оказания услуг.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561210">
              <w:rPr>
                <w:color w:val="000000" w:themeColor="text1"/>
              </w:rPr>
              <w:t>Законность запрета прием</w:t>
            </w:r>
            <w:r>
              <w:rPr>
                <w:color w:val="000000" w:themeColor="text1"/>
              </w:rPr>
              <w:t>а</w:t>
            </w:r>
            <w:r w:rsidRPr="00561210">
              <w:rPr>
                <w:color w:val="000000" w:themeColor="text1"/>
              </w:rPr>
              <w:t xml:space="preserve"> на обучение на новую программу в случае неоплаты обучения по предыдущей программе</w:t>
            </w:r>
            <w:r>
              <w:rPr>
                <w:color w:val="000000" w:themeColor="text1"/>
              </w:rPr>
              <w:t>.</w:t>
            </w:r>
          </w:p>
          <w:p w14:paraId="59AE9ED8" w14:textId="77777777" w:rsidR="004A1336" w:rsidRDefault="004A1336" w:rsidP="004A1336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 xml:space="preserve">Установление стоимости обучения – все случаи регулирования цен. Принципы формирования стоимости обучения: учет рентабельности, средней заработной платы работников, неполной наполняемости </w:t>
            </w:r>
            <w:r>
              <w:rPr>
                <w:color w:val="000000" w:themeColor="text1"/>
                <w:shd w:val="clear" w:color="auto" w:fill="FFFFFF"/>
              </w:rPr>
              <w:t>группы.</w:t>
            </w:r>
          </w:p>
          <w:p w14:paraId="1B10AFD8" w14:textId="77777777" w:rsidR="004A1336" w:rsidRDefault="004A1336" w:rsidP="004A1336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561210">
              <w:rPr>
                <w:color w:val="000000" w:themeColor="text1"/>
              </w:rPr>
              <w:t>Калькуляция стоимости обучения: постоянные и переменные расходы. Соблюдение требований учредителя по формированию стоимости обучения. Практика установления цен в субъектах РФ. Цены на разовые (нестандартные) услуги</w:t>
            </w:r>
            <w:r>
              <w:rPr>
                <w:color w:val="000000" w:themeColor="text1"/>
              </w:rPr>
              <w:t>.</w:t>
            </w:r>
          </w:p>
          <w:p w14:paraId="6A36B01B" w14:textId="77777777" w:rsidR="004A1336" w:rsidRDefault="004A1336" w:rsidP="004A1336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>Снижение стоимости обучения для отдельных категорий граждан</w:t>
            </w:r>
            <w:r>
              <w:rPr>
                <w:color w:val="000000" w:themeColor="text1"/>
                <w:shd w:val="clear" w:color="auto" w:fill="FFFFFF"/>
              </w:rPr>
              <w:t>.</w:t>
            </w:r>
          </w:p>
          <w:p w14:paraId="4F0EF651" w14:textId="77777777" w:rsidR="004A1336" w:rsidRDefault="004A1336" w:rsidP="004A133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</w:t>
            </w:r>
            <w:r w:rsidRPr="00A6153D">
              <w:rPr>
                <w:color w:val="000000" w:themeColor="text1"/>
              </w:rPr>
              <w:t xml:space="preserve">асторжение договора в </w:t>
            </w:r>
            <w:r>
              <w:rPr>
                <w:color w:val="000000" w:themeColor="text1"/>
              </w:rPr>
              <w:t>течение</w:t>
            </w:r>
            <w:r w:rsidRPr="00A6153D">
              <w:rPr>
                <w:color w:val="000000" w:themeColor="text1"/>
              </w:rPr>
              <w:t xml:space="preserve"> учебного года</w:t>
            </w:r>
            <w:r>
              <w:rPr>
                <w:color w:val="000000" w:themeColor="text1"/>
              </w:rPr>
              <w:t>.</w:t>
            </w:r>
            <w:r w:rsidRPr="00A6153D">
              <w:rPr>
                <w:color w:val="000000" w:themeColor="text1"/>
              </w:rPr>
              <w:t xml:space="preserve"> Законность издания приказов об отчислении ребенка без заявления родителей.</w:t>
            </w:r>
            <w:r>
              <w:rPr>
                <w:color w:val="000000" w:themeColor="text1"/>
              </w:rPr>
              <w:t xml:space="preserve"> Порядок отчисления ребенка в кратчайшие сроки для недопущения накопления дебиторской задолженности.</w:t>
            </w:r>
          </w:p>
          <w:p w14:paraId="0C0C5A98" w14:textId="77777777" w:rsidR="004A1336" w:rsidRPr="00F671E5" w:rsidRDefault="004A1336" w:rsidP="004A133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 xml:space="preserve">Регулирование вопросов оплаты труда работников, связанных с ПОУ: форма договора с работником. Вознаграждение. Почасовая оплата. Порядок оплаты. Плюсы и минусы заключения </w:t>
            </w:r>
            <w:r>
              <w:rPr>
                <w:color w:val="000000" w:themeColor="text1"/>
                <w:shd w:val="clear" w:color="auto" w:fill="FFFFFF"/>
              </w:rPr>
              <w:t xml:space="preserve">отдельного </w:t>
            </w:r>
            <w:r w:rsidRPr="00A6153D">
              <w:rPr>
                <w:color w:val="000000" w:themeColor="text1"/>
                <w:shd w:val="clear" w:color="auto" w:fill="FFFFFF"/>
              </w:rPr>
              <w:t>трудового договора</w:t>
            </w:r>
            <w:r>
              <w:rPr>
                <w:color w:val="000000" w:themeColor="text1"/>
                <w:shd w:val="clear" w:color="auto" w:fill="FFFFFF"/>
              </w:rPr>
              <w:t xml:space="preserve"> по совместительству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и гражданско-правового договора.</w:t>
            </w:r>
          </w:p>
          <w:p w14:paraId="72CB753C" w14:textId="50FC328A" w:rsidR="004A1336" w:rsidRPr="008B3ABF" w:rsidRDefault="004A1336" w:rsidP="004A133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83FDA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A1336" w:rsidRPr="00CF645B" w14:paraId="4F5FD170" w14:textId="77777777" w:rsidTr="009E2D01">
        <w:tc>
          <w:tcPr>
            <w:tcW w:w="1504" w:type="dxa"/>
          </w:tcPr>
          <w:p w14:paraId="18D28C04" w14:textId="5A679305" w:rsidR="004A1336" w:rsidRPr="00CF645B" w:rsidRDefault="004A1336" w:rsidP="004A133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6052464D" w14:textId="52800C58" w:rsidR="004A1336" w:rsidRPr="00CF645B" w:rsidRDefault="004A1336" w:rsidP="004A1336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E83FDA">
              <w:rPr>
                <w:color w:val="000000"/>
              </w:rPr>
              <w:t>Перерыв</w:t>
            </w:r>
          </w:p>
        </w:tc>
      </w:tr>
      <w:tr w:rsidR="004A1336" w:rsidRPr="00CF645B" w14:paraId="1E9DA60A" w14:textId="77777777" w:rsidTr="009E2D01">
        <w:tc>
          <w:tcPr>
            <w:tcW w:w="1504" w:type="dxa"/>
          </w:tcPr>
          <w:p w14:paraId="517648D4" w14:textId="4F96BC4B" w:rsidR="004A1336" w:rsidRPr="00CF645B" w:rsidRDefault="004A1336" w:rsidP="004A133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12104BE7" w14:textId="39E8D6B5" w:rsidR="004A1336" w:rsidRPr="00A85750" w:rsidRDefault="004A1336" w:rsidP="004A1336">
            <w:pPr>
              <w:spacing w:before="60" w:line="216" w:lineRule="auto"/>
              <w:jc w:val="both"/>
              <w:rPr>
                <w:b/>
                <w:bCs/>
                <w:strike/>
                <w:color w:val="000000" w:themeColor="text1"/>
              </w:rPr>
            </w:pPr>
            <w:r w:rsidRPr="004A1336">
              <w:rPr>
                <w:b/>
                <w:bCs/>
                <w:color w:val="000000" w:themeColor="text1"/>
              </w:rPr>
              <w:t>Работа с обращениями и жалобами граждан: порядок рассмотрения, структура и содержание ответов, образцы ответов по типовым ситуациям обращений и жалоб</w:t>
            </w:r>
          </w:p>
          <w:p w14:paraId="163C986A" w14:textId="77777777" w:rsidR="004A1336" w:rsidRPr="00ED1D67" w:rsidRDefault="004A1336" w:rsidP="004A13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Поступление обращения. Учет социального статуса автора обращения. Соблюдение законодательства о персональных данных при рассмотрении обращения.</w:t>
            </w:r>
          </w:p>
          <w:p w14:paraId="2DAFD687" w14:textId="77777777" w:rsidR="004A1336" w:rsidRDefault="004A1336" w:rsidP="004A13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Адресат обращения 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(ДШИ, учредитель, прокуратура, орган по контролю надзору в сфере образования и др.).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Стратегия ответа в зависимости от адресата. Анонимное обращение.</w:t>
            </w:r>
          </w:p>
          <w:p w14:paraId="4DC5BF7A" w14:textId="77777777" w:rsidR="004A1336" w:rsidRDefault="004A1336" w:rsidP="004A13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обращения родителей (законных представителей). Журнал приема родителей.</w:t>
            </w:r>
          </w:p>
          <w:p w14:paraId="364F7B45" w14:textId="77777777" w:rsidR="004A1336" w:rsidRDefault="004A1336" w:rsidP="004A13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Исполнимость обращения. Формальные признаки обращения. Наличие в обращении сведений, порочащих честь и достоинство.</w:t>
            </w:r>
          </w:p>
          <w:p w14:paraId="2238D8A4" w14:textId="77777777" w:rsidR="004A1336" w:rsidRDefault="004A1336" w:rsidP="004A13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проведения проверки по обращению.</w:t>
            </w:r>
          </w:p>
          <w:p w14:paraId="79DBC57F" w14:textId="77777777" w:rsidR="004A1336" w:rsidRDefault="004A1336" w:rsidP="004A13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9C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ответа на обращение.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Обязательность ответа. Типовые формулировки ответов на обращение.</w:t>
            </w:r>
          </w:p>
          <w:p w14:paraId="7F3482A2" w14:textId="77777777" w:rsidR="004A1336" w:rsidRDefault="004A1336" w:rsidP="004A13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учредителя и ДШИ при подготовке ответа.</w:t>
            </w:r>
          </w:p>
          <w:p w14:paraId="1C847777" w14:textId="77777777" w:rsidR="004A1336" w:rsidRPr="00ED1D67" w:rsidRDefault="004A1336" w:rsidP="004A13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Практика реализации Федерального закона от 02.05.2006 № 59-ФЗ «О порядке рассмотрения обращений граждан Российской Федерации». Органы и организации, на которые распространяется 59-ФЗ. Заявления, жалобы и иные виды обращений.</w:t>
            </w:r>
          </w:p>
          <w:p w14:paraId="20E7D863" w14:textId="77777777" w:rsidR="004A1336" w:rsidRDefault="004A1336" w:rsidP="004A133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повторные обращения. Ответы на коммерческие предложения. </w:t>
            </w:r>
            <w:r w:rsidRPr="000F79C9">
              <w:rPr>
                <w:rFonts w:ascii="Times New Roman" w:hAnsi="Times New Roman" w:cs="Times New Roman"/>
                <w:sz w:val="24"/>
                <w:szCs w:val="24"/>
              </w:rPr>
              <w:t>Судебная практика по вопросам рассмотрения обращений граждан.</w:t>
            </w:r>
          </w:p>
          <w:p w14:paraId="796524BB" w14:textId="77777777" w:rsidR="004A1336" w:rsidRDefault="004A1336" w:rsidP="004A133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lastRenderedPageBreak/>
              <w:t>Ответственность за нарушение сроков рассмотрения обращений граждан, а также за подготовку ответа не по существу.</w:t>
            </w:r>
          </w:p>
          <w:p w14:paraId="41D4DFE2" w14:textId="383F00D0" w:rsidR="004A1336" w:rsidRPr="00CF645B" w:rsidRDefault="004A1336" w:rsidP="004A1336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4A1336" w:rsidRPr="00CF645B" w14:paraId="20587123" w14:textId="77777777" w:rsidTr="009E2D01">
        <w:tc>
          <w:tcPr>
            <w:tcW w:w="1504" w:type="dxa"/>
          </w:tcPr>
          <w:p w14:paraId="499299FB" w14:textId="4A4CC55E" w:rsidR="004A1336" w:rsidRPr="00CF645B" w:rsidRDefault="004A1336" w:rsidP="004A133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182A0D99" w14:textId="5A3C86BD" w:rsidR="004A1336" w:rsidRPr="00CF645B" w:rsidRDefault="004A1336" w:rsidP="004A1336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E83FDA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4A1336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</w:r>
      <w:r w:rsidRPr="004A1336">
        <w:rPr>
          <w:rFonts w:eastAsia="Times New Roman"/>
          <w:b/>
          <w:bCs/>
          <w:color w:val="000000" w:themeColor="text1"/>
        </w:rPr>
        <w:t>документов, предоставляемых слушателям по программе</w:t>
      </w:r>
    </w:p>
    <w:p w14:paraId="752C509A" w14:textId="77777777" w:rsidR="003E0737" w:rsidRPr="004A1336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F975FF5" w14:textId="77777777" w:rsidR="004A1336" w:rsidRPr="004A1336" w:rsidRDefault="004A1336" w:rsidP="004A1336">
      <w:pPr>
        <w:spacing w:line="216" w:lineRule="auto"/>
        <w:ind w:left="1701" w:right="1700"/>
        <w:jc w:val="center"/>
        <w:rPr>
          <w:color w:val="000000" w:themeColor="text1"/>
        </w:rPr>
      </w:pPr>
      <w:r w:rsidRPr="004A1336">
        <w:rPr>
          <w:color w:val="000000" w:themeColor="text1"/>
        </w:rPr>
        <w:t>Разработка устава ДШИ</w:t>
      </w:r>
    </w:p>
    <w:p w14:paraId="7D490A66" w14:textId="77777777" w:rsidR="004A1336" w:rsidRPr="004A1336" w:rsidRDefault="004A1336" w:rsidP="004A133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7620E76F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3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Устав бюджетного учреждения дополнительного образования детской школы искусств</w:t>
      </w:r>
      <w:r w:rsidRPr="004A1336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75B7B3E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3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Устав автономного учреждения дополнительного образования детской школы искусств</w:t>
      </w:r>
      <w:r w:rsidRPr="004A13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B93E559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33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Устав казенного учреждения дополнительного образования детской школы искусств</w:t>
      </w:r>
      <w:r w:rsidRPr="004A133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3D2496B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336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 «Обязательные требования к содержанию устава»</w:t>
      </w:r>
      <w:r w:rsidRPr="004A133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5576FA8" w14:textId="77777777" w:rsidR="004A1336" w:rsidRPr="004A1336" w:rsidRDefault="004A1336" w:rsidP="004A1336">
      <w:pPr>
        <w:spacing w:line="216" w:lineRule="auto"/>
        <w:jc w:val="both"/>
        <w:rPr>
          <w:bCs/>
          <w:color w:val="000000"/>
        </w:rPr>
      </w:pPr>
    </w:p>
    <w:p w14:paraId="26633515" w14:textId="77777777" w:rsidR="004A1336" w:rsidRPr="004A1336" w:rsidRDefault="004A1336" w:rsidP="004A1336">
      <w:pPr>
        <w:spacing w:line="216" w:lineRule="auto"/>
        <w:ind w:firstLine="709"/>
        <w:jc w:val="both"/>
        <w:rPr>
          <w:bCs/>
          <w:color w:val="000000"/>
        </w:rPr>
      </w:pPr>
      <w:r w:rsidRPr="004A1336">
        <w:rPr>
          <w:bCs/>
          <w:color w:val="000000"/>
        </w:rPr>
        <w:t>Уставы содержат ссылки и комментарии на нормы законодательства. Готовность устава – 90 процентов. Устав содержит вариативную часть – распределение функций и полномочий учредителя и собственника имущества между органами местного самоуправления.</w:t>
      </w:r>
    </w:p>
    <w:p w14:paraId="46F8312F" w14:textId="77777777" w:rsidR="004A1336" w:rsidRPr="004A1336" w:rsidRDefault="004A1336" w:rsidP="004A1336">
      <w:pPr>
        <w:spacing w:line="216" w:lineRule="auto"/>
        <w:ind w:firstLine="709"/>
        <w:jc w:val="both"/>
        <w:rPr>
          <w:bCs/>
          <w:color w:val="000000"/>
        </w:rPr>
      </w:pPr>
      <w:r w:rsidRPr="004A1336">
        <w:rPr>
          <w:bCs/>
          <w:color w:val="000000"/>
        </w:rPr>
        <w:t xml:space="preserve">Разработанные уставы </w:t>
      </w:r>
      <w:r w:rsidRPr="004A1336">
        <w:rPr>
          <w:color w:val="000000"/>
          <w:shd w:val="clear" w:color="auto" w:fill="FFFFFF"/>
        </w:rPr>
        <w:t>прошли многочисленные проверки контрольно-надзорных органов более чем в 20 субъектах Российской Федерации</w:t>
      </w:r>
    </w:p>
    <w:p w14:paraId="3A83A7A6" w14:textId="77777777" w:rsidR="004A1336" w:rsidRPr="004A1336" w:rsidRDefault="004A1336" w:rsidP="004A1336">
      <w:pPr>
        <w:spacing w:line="216" w:lineRule="auto"/>
        <w:ind w:firstLine="709"/>
        <w:jc w:val="both"/>
        <w:rPr>
          <w:bCs/>
          <w:color w:val="000000"/>
        </w:rPr>
      </w:pPr>
      <w:r w:rsidRPr="004A1336">
        <w:rPr>
          <w:bCs/>
          <w:color w:val="000000"/>
        </w:rPr>
        <w:t xml:space="preserve">На разработанный устав дается гарантия. В случае получения предписания контрольно-надзорного органа специалисты </w:t>
      </w:r>
      <w:r w:rsidRPr="004A1336">
        <w:t xml:space="preserve">ООО </w:t>
      </w:r>
      <w:r w:rsidRPr="004A1336">
        <w:rPr>
          <w:color w:val="000000"/>
        </w:rPr>
        <w:t xml:space="preserve">«Гуманитарные проекты – </w:t>
      </w:r>
      <w:r w:rsidRPr="004A1336">
        <w:rPr>
          <w:color w:val="000000"/>
          <w:lang w:val="en-US"/>
        </w:rPr>
        <w:t>XXI</w:t>
      </w:r>
      <w:r w:rsidRPr="004A1336">
        <w:rPr>
          <w:color w:val="000000"/>
        </w:rPr>
        <w:t xml:space="preserve"> век» помогают ответить на предписание.</w:t>
      </w:r>
    </w:p>
    <w:p w14:paraId="62362346" w14:textId="77777777" w:rsidR="008A1982" w:rsidRPr="004A1336" w:rsidRDefault="008A1982" w:rsidP="008A1982">
      <w:pPr>
        <w:spacing w:line="216" w:lineRule="auto"/>
        <w:ind w:left="1701" w:right="1700"/>
        <w:jc w:val="center"/>
        <w:rPr>
          <w:color w:val="000000"/>
        </w:rPr>
      </w:pPr>
    </w:p>
    <w:p w14:paraId="57B5B5B1" w14:textId="20DF49D9" w:rsidR="004A1336" w:rsidRPr="004A1336" w:rsidRDefault="004A1336" w:rsidP="004A1336">
      <w:pPr>
        <w:spacing w:line="216" w:lineRule="auto"/>
        <w:ind w:left="1701" w:right="1700"/>
        <w:jc w:val="center"/>
        <w:rPr>
          <w:color w:val="000000" w:themeColor="text1"/>
        </w:rPr>
      </w:pPr>
      <w:r w:rsidRPr="004A1336">
        <w:rPr>
          <w:color w:val="000000" w:themeColor="text1"/>
        </w:rPr>
        <w:t>Регламентация платных образовательных услуг</w:t>
      </w:r>
      <w:r w:rsidRPr="004A1336">
        <w:rPr>
          <w:color w:val="000000" w:themeColor="text1"/>
        </w:rPr>
        <w:br/>
        <w:t>на 202</w:t>
      </w:r>
      <w:r>
        <w:rPr>
          <w:color w:val="000000" w:themeColor="text1"/>
        </w:rPr>
        <w:t>5</w:t>
      </w:r>
      <w:r w:rsidRPr="004A1336">
        <w:rPr>
          <w:color w:val="000000" w:themeColor="text1"/>
        </w:rPr>
        <w:t>/202</w:t>
      </w:r>
      <w:r>
        <w:rPr>
          <w:color w:val="000000" w:themeColor="text1"/>
        </w:rPr>
        <w:t>6</w:t>
      </w:r>
      <w:r w:rsidRPr="004A1336">
        <w:rPr>
          <w:color w:val="000000" w:themeColor="text1"/>
        </w:rPr>
        <w:t xml:space="preserve"> учебный год</w:t>
      </w:r>
    </w:p>
    <w:p w14:paraId="71083631" w14:textId="77777777" w:rsidR="004A1336" w:rsidRPr="004A1336" w:rsidRDefault="004A1336" w:rsidP="004A1336">
      <w:pPr>
        <w:spacing w:line="216" w:lineRule="auto"/>
        <w:ind w:left="1701" w:right="1700"/>
        <w:jc w:val="center"/>
        <w:rPr>
          <w:color w:val="000000"/>
        </w:rPr>
      </w:pPr>
    </w:p>
    <w:p w14:paraId="6313EF68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A1336">
        <w:rPr>
          <w:rFonts w:ascii="Times New Roman" w:hAnsi="Times New Roman" w:cs="Times New Roman"/>
          <w:sz w:val="24"/>
          <w:szCs w:val="24"/>
        </w:rPr>
        <w:t>Порядок оказания платных образовательных услуг в ДШИ.</w:t>
      </w:r>
    </w:p>
    <w:p w14:paraId="0ED4617E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A1336">
        <w:rPr>
          <w:rFonts w:ascii="Times New Roman" w:hAnsi="Times New Roman" w:cs="Times New Roman"/>
          <w:sz w:val="24"/>
          <w:szCs w:val="24"/>
        </w:rPr>
        <w:t>Порядок приема на обучение за счет средств физических и (или) юридических лиц.</w:t>
      </w:r>
    </w:p>
    <w:p w14:paraId="04ACEA28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A1336">
        <w:rPr>
          <w:rFonts w:ascii="Times New Roman" w:hAnsi="Times New Roman" w:cs="Times New Roman"/>
          <w:sz w:val="24"/>
          <w:szCs w:val="24"/>
        </w:rPr>
        <w:t>Образцы приказов о приеме на обучение и отчислении.</w:t>
      </w:r>
    </w:p>
    <w:p w14:paraId="789FA9AA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A1336">
        <w:rPr>
          <w:rFonts w:ascii="Times New Roman" w:hAnsi="Times New Roman" w:cs="Times New Roman"/>
          <w:sz w:val="24"/>
          <w:szCs w:val="24"/>
        </w:rPr>
        <w:t>Форма договора об оказании платных образовательных услуг.</w:t>
      </w:r>
    </w:p>
    <w:p w14:paraId="203CD43F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A1336">
        <w:rPr>
          <w:rFonts w:ascii="Times New Roman" w:hAnsi="Times New Roman" w:cs="Times New Roman"/>
          <w:sz w:val="24"/>
          <w:szCs w:val="24"/>
        </w:rPr>
        <w:t>Форма калькуляции стоимости образовательной программы.</w:t>
      </w:r>
    </w:p>
    <w:p w14:paraId="58A74788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A1336">
        <w:rPr>
          <w:rFonts w:ascii="Times New Roman" w:hAnsi="Times New Roman" w:cs="Times New Roman"/>
          <w:sz w:val="24"/>
          <w:szCs w:val="24"/>
        </w:rPr>
        <w:t>Основания и порядок снижения стоимости платных образовательных услуг.</w:t>
      </w:r>
    </w:p>
    <w:p w14:paraId="247013A9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A1336">
        <w:rPr>
          <w:rFonts w:ascii="Times New Roman" w:hAnsi="Times New Roman" w:cs="Times New Roman"/>
          <w:color w:val="000000" w:themeColor="text1"/>
          <w:sz w:val="24"/>
          <w:szCs w:val="24"/>
        </w:rPr>
        <w:t>Форма гражданско-правового договора с физическим лицом на оказание преподавательских услуг с почасовой оплатой.</w:t>
      </w:r>
    </w:p>
    <w:p w14:paraId="7AAEF968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A1336">
        <w:rPr>
          <w:rFonts w:ascii="Times New Roman" w:hAnsi="Times New Roman" w:cs="Times New Roman"/>
          <w:sz w:val="24"/>
          <w:szCs w:val="24"/>
        </w:rPr>
        <w:t xml:space="preserve">Форма требования о погашении задолженности по договору </w:t>
      </w:r>
      <w:r w:rsidRPr="004A1336">
        <w:rPr>
          <w:rFonts w:ascii="Times New Roman" w:hAnsi="Times New Roman" w:cs="Times New Roman"/>
          <w:bCs/>
          <w:sz w:val="24"/>
          <w:szCs w:val="24"/>
        </w:rPr>
        <w:t>об оказании платных образовательных услуг.</w:t>
      </w:r>
    </w:p>
    <w:p w14:paraId="25A301C5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A1336">
        <w:rPr>
          <w:rFonts w:ascii="Times New Roman" w:hAnsi="Times New Roman" w:cs="Times New Roman"/>
          <w:sz w:val="24"/>
          <w:szCs w:val="24"/>
        </w:rPr>
        <w:t>Форма справки об оплате образовательных услуг для предоставления в налоговые органы Российской Федерации.</w:t>
      </w:r>
    </w:p>
    <w:p w14:paraId="7987A71F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A1336">
        <w:rPr>
          <w:rFonts w:ascii="Times New Roman" w:hAnsi="Times New Roman" w:cs="Times New Roman"/>
          <w:sz w:val="24"/>
          <w:szCs w:val="24"/>
        </w:rPr>
        <w:t>Судебная практика по вопросам регламентации платных образовательных услуг.</w:t>
      </w:r>
    </w:p>
    <w:p w14:paraId="6423582E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A1336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3AFAC995" w14:textId="77777777" w:rsidR="004A1336" w:rsidRDefault="004A1336" w:rsidP="004A1336">
      <w:pPr>
        <w:spacing w:line="216" w:lineRule="auto"/>
        <w:jc w:val="both"/>
        <w:rPr>
          <w:color w:val="000000"/>
        </w:rPr>
      </w:pPr>
    </w:p>
    <w:p w14:paraId="3ED900B6" w14:textId="77777777" w:rsidR="004A1336" w:rsidRPr="00ED1D67" w:rsidRDefault="004A1336" w:rsidP="004A1336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ED1D67">
        <w:rPr>
          <w:color w:val="000000" w:themeColor="text1"/>
        </w:rPr>
        <w:t>Работа с обращениями граждан</w:t>
      </w:r>
    </w:p>
    <w:p w14:paraId="25FD171E" w14:textId="77777777" w:rsidR="004A1336" w:rsidRPr="00ED1D67" w:rsidRDefault="004A1336" w:rsidP="004A133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796C9AEF" w14:textId="69697A42" w:rsidR="004A1336" w:rsidRPr="004A1336" w:rsidRDefault="004A1336" w:rsidP="004A1336">
      <w:pPr>
        <w:pStyle w:val="af7"/>
        <w:numPr>
          <w:ilvl w:val="0"/>
          <w:numId w:val="25"/>
        </w:numPr>
        <w:spacing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1336">
        <w:rPr>
          <w:rFonts w:ascii="Times New Roman" w:hAnsi="Times New Roman" w:cs="Times New Roman"/>
          <w:color w:val="000000" w:themeColor="text1"/>
          <w:sz w:val="24"/>
          <w:szCs w:val="24"/>
        </w:rPr>
        <w:t>Образцы ответов на обращения граждан.</w:t>
      </w:r>
    </w:p>
    <w:p w14:paraId="5680B623" w14:textId="77777777" w:rsidR="004A1336" w:rsidRPr="004A1336" w:rsidRDefault="004A1336" w:rsidP="004A133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1336">
        <w:rPr>
          <w:rFonts w:ascii="Times New Roman" w:hAnsi="Times New Roman" w:cs="Times New Roman"/>
          <w:color w:val="000000" w:themeColor="text1"/>
          <w:sz w:val="24"/>
          <w:szCs w:val="24"/>
        </w:rPr>
        <w:t>Судебная практика.</w:t>
      </w:r>
    </w:p>
    <w:p w14:paraId="3A753E04" w14:textId="77777777" w:rsidR="004A1336" w:rsidRPr="004A1336" w:rsidRDefault="004A1336" w:rsidP="004A1336">
      <w:pPr>
        <w:spacing w:line="216" w:lineRule="auto"/>
        <w:jc w:val="both"/>
        <w:rPr>
          <w:color w:val="000000"/>
        </w:rPr>
      </w:pPr>
    </w:p>
    <w:p w14:paraId="37509367" w14:textId="5B017712" w:rsidR="00C8594A" w:rsidRPr="004A1336" w:rsidRDefault="004A1336" w:rsidP="004A1336">
      <w:pPr>
        <w:spacing w:line="216" w:lineRule="auto"/>
        <w:jc w:val="center"/>
        <w:rPr>
          <w:rFonts w:eastAsia="Times New Roman"/>
          <w:color w:val="000000"/>
        </w:rPr>
      </w:pPr>
      <w:r w:rsidRPr="004A1336">
        <w:rPr>
          <w:color w:val="000000"/>
        </w:rPr>
        <w:t>Общий объем разработанных документов – более 1</w:t>
      </w:r>
      <w:r>
        <w:rPr>
          <w:color w:val="000000"/>
        </w:rPr>
        <w:t>3</w:t>
      </w:r>
      <w:r w:rsidRPr="004A1336">
        <w:rPr>
          <w:color w:val="000000"/>
        </w:rPr>
        <w:t>0 страниц формата А4.</w:t>
      </w:r>
    </w:p>
    <w:sectPr w:rsidR="00C8594A" w:rsidRPr="004A1336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1"/>
  </w:num>
  <w:num w:numId="2" w16cid:durableId="1966109357">
    <w:abstractNumId w:val="8"/>
  </w:num>
  <w:num w:numId="3" w16cid:durableId="812990108">
    <w:abstractNumId w:val="31"/>
  </w:num>
  <w:num w:numId="4" w16cid:durableId="1495608601">
    <w:abstractNumId w:val="24"/>
  </w:num>
  <w:num w:numId="5" w16cid:durableId="505363155">
    <w:abstractNumId w:val="25"/>
  </w:num>
  <w:num w:numId="6" w16cid:durableId="1748067944">
    <w:abstractNumId w:val="23"/>
  </w:num>
  <w:num w:numId="7" w16cid:durableId="1502743384">
    <w:abstractNumId w:val="39"/>
  </w:num>
  <w:num w:numId="8" w16cid:durableId="669605052">
    <w:abstractNumId w:val="38"/>
  </w:num>
  <w:num w:numId="9" w16cid:durableId="1540892711">
    <w:abstractNumId w:val="20"/>
  </w:num>
  <w:num w:numId="10" w16cid:durableId="1155338513">
    <w:abstractNumId w:val="1"/>
  </w:num>
  <w:num w:numId="11" w16cid:durableId="242838473">
    <w:abstractNumId w:val="10"/>
  </w:num>
  <w:num w:numId="12" w16cid:durableId="59136789">
    <w:abstractNumId w:val="12"/>
  </w:num>
  <w:num w:numId="13" w16cid:durableId="1345594204">
    <w:abstractNumId w:val="32"/>
  </w:num>
  <w:num w:numId="14" w16cid:durableId="882790559">
    <w:abstractNumId w:val="19"/>
  </w:num>
  <w:num w:numId="15" w16cid:durableId="1090808471">
    <w:abstractNumId w:val="22"/>
  </w:num>
  <w:num w:numId="16" w16cid:durableId="74212033">
    <w:abstractNumId w:val="40"/>
  </w:num>
  <w:num w:numId="17" w16cid:durableId="1928613031">
    <w:abstractNumId w:val="16"/>
  </w:num>
  <w:num w:numId="18" w16cid:durableId="1843548397">
    <w:abstractNumId w:val="14"/>
  </w:num>
  <w:num w:numId="19" w16cid:durableId="1385911172">
    <w:abstractNumId w:val="2"/>
  </w:num>
  <w:num w:numId="20" w16cid:durableId="714237128">
    <w:abstractNumId w:val="36"/>
  </w:num>
  <w:num w:numId="21" w16cid:durableId="1558584565">
    <w:abstractNumId w:val="27"/>
  </w:num>
  <w:num w:numId="22" w16cid:durableId="287711239">
    <w:abstractNumId w:val="17"/>
  </w:num>
  <w:num w:numId="23" w16cid:durableId="1727559771">
    <w:abstractNumId w:val="3"/>
  </w:num>
  <w:num w:numId="24" w16cid:durableId="1352297261">
    <w:abstractNumId w:val="11"/>
  </w:num>
  <w:num w:numId="25" w16cid:durableId="153303362">
    <w:abstractNumId w:val="34"/>
  </w:num>
  <w:num w:numId="26" w16cid:durableId="2131120413">
    <w:abstractNumId w:val="7"/>
  </w:num>
  <w:num w:numId="27" w16cid:durableId="828209459">
    <w:abstractNumId w:val="13"/>
  </w:num>
  <w:num w:numId="28" w16cid:durableId="930041753">
    <w:abstractNumId w:val="15"/>
  </w:num>
  <w:num w:numId="29" w16cid:durableId="403724635">
    <w:abstractNumId w:val="30"/>
  </w:num>
  <w:num w:numId="30" w16cid:durableId="49153670">
    <w:abstractNumId w:val="26"/>
  </w:num>
  <w:num w:numId="31" w16cid:durableId="1006664741">
    <w:abstractNumId w:val="0"/>
  </w:num>
  <w:num w:numId="32" w16cid:durableId="1068066253">
    <w:abstractNumId w:val="6"/>
  </w:num>
  <w:num w:numId="33" w16cid:durableId="86587448">
    <w:abstractNumId w:val="33"/>
  </w:num>
  <w:num w:numId="34" w16cid:durableId="674504510">
    <w:abstractNumId w:val="9"/>
  </w:num>
  <w:num w:numId="35" w16cid:durableId="640309140">
    <w:abstractNumId w:val="42"/>
  </w:num>
  <w:num w:numId="36" w16cid:durableId="725109838">
    <w:abstractNumId w:val="37"/>
  </w:num>
  <w:num w:numId="37" w16cid:durableId="1721130432">
    <w:abstractNumId w:val="18"/>
  </w:num>
  <w:num w:numId="38" w16cid:durableId="608271895">
    <w:abstractNumId w:val="29"/>
  </w:num>
  <w:num w:numId="39" w16cid:durableId="108819641">
    <w:abstractNumId w:val="28"/>
  </w:num>
  <w:num w:numId="40" w16cid:durableId="186648069">
    <w:abstractNumId w:val="4"/>
  </w:num>
  <w:num w:numId="41" w16cid:durableId="915626463">
    <w:abstractNumId w:val="21"/>
  </w:num>
  <w:num w:numId="42" w16cid:durableId="1650330006">
    <w:abstractNumId w:val="35"/>
  </w:num>
  <w:num w:numId="43" w16cid:durableId="394594650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4C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3EEC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336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6D2A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81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982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691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6B26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A79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7981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2025-01-20T16:52:00Z</dcterms:created>
  <dcterms:modified xsi:type="dcterms:W3CDTF">2025-01-20T16:58:00Z</dcterms:modified>
</cp:coreProperties>
</file>