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7EF9E54E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0506F0" w:rsidRPr="000506F0">
        <w:rPr>
          <w:b/>
          <w:bCs/>
          <w:color w:val="000000" w:themeColor="text1"/>
        </w:rPr>
        <w:t>Обновление должностных инструкций, инструкций по охране труда и трудовых договоров («эффективных контрактов») в детских школах искусств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4D6400C7" w:rsidR="002E1CEE" w:rsidRDefault="000506F0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сентябрь</w:t>
      </w:r>
      <w:r w:rsidR="00420D35">
        <w:rPr>
          <w:rFonts w:eastAsia="Times New Roman"/>
          <w:bCs/>
          <w:color w:val="000000"/>
        </w:rPr>
        <w:t xml:space="preserve"> </w:t>
      </w:r>
      <w:r w:rsidR="008B4ECE">
        <w:rPr>
          <w:rFonts w:eastAsia="Times New Roman"/>
          <w:bCs/>
          <w:color w:val="000000"/>
        </w:rPr>
        <w:t>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57B1C3D7" w:rsidR="00D501B2" w:rsidRPr="003E0737" w:rsidRDefault="000506F0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сентябрь</w:t>
            </w:r>
            <w:r w:rsidR="008B4E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506F0" w:rsidRPr="00CF645B" w14:paraId="180D29FC" w14:textId="77777777" w:rsidTr="009E2D01">
        <w:tc>
          <w:tcPr>
            <w:tcW w:w="1504" w:type="dxa"/>
          </w:tcPr>
          <w:p w14:paraId="72C0FCD4" w14:textId="43166CED" w:rsidR="000506F0" w:rsidRPr="000D52EC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77CA9F26" w14:textId="77777777" w:rsidR="000506F0" w:rsidRPr="008B3ABF" w:rsidRDefault="000506F0" w:rsidP="000506F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>Должностные инструкции в ДШИ</w:t>
            </w:r>
            <w:r>
              <w:rPr>
                <w:b/>
                <w:bCs/>
                <w:color w:val="000000" w:themeColor="text1"/>
              </w:rPr>
              <w:t>, часть первая</w:t>
            </w:r>
          </w:p>
          <w:p w14:paraId="33487768" w14:textId="77777777" w:rsidR="000506F0" w:rsidRPr="009423C4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Требования к содержанию и структуре должностных инструкций (ДИ): представление наиболее продуктивных решений. Детализация должностных обязанностей работников – ведущая тенденция в разработке ДИ. Эффекты детализации должностных обязанностей для обеспечения трудовой дисциплины и регулирования вопросов оплаты труда. Возможность включения в ДИ дополнительной работы без увеличения оплаты труда.</w:t>
            </w:r>
            <w:r>
              <w:rPr>
                <w:color w:val="000000" w:themeColor="text1"/>
              </w:rPr>
              <w:t xml:space="preserve"> </w:t>
            </w:r>
            <w:r w:rsidRPr="009423C4">
              <w:rPr>
                <w:color w:val="000000" w:themeColor="text1"/>
              </w:rPr>
              <w:t>Исключение избыточных разделов ДИ.</w:t>
            </w:r>
          </w:p>
          <w:p w14:paraId="7E199B55" w14:textId="77777777" w:rsidR="000506F0" w:rsidRPr="009423C4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Оптимизация процедур: принятия ДИ, ознакомление работников с ДИ, внесения изменений в ДИ.</w:t>
            </w:r>
          </w:p>
          <w:p w14:paraId="376901D1" w14:textId="77777777" w:rsidR="000506F0" w:rsidRDefault="000506F0" w:rsidP="000506F0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Современные структура и содержание ДИ по должностям </w:t>
            </w:r>
            <w:r>
              <w:rPr>
                <w:color w:val="000000" w:themeColor="text1"/>
              </w:rPr>
              <w:t xml:space="preserve">педагогических </w:t>
            </w:r>
            <w:r w:rsidRPr="009423C4">
              <w:rPr>
                <w:color w:val="000000" w:themeColor="text1"/>
              </w:rPr>
              <w:t>работников (преподаватель, концертмейстер</w:t>
            </w:r>
            <w:r>
              <w:rPr>
                <w:color w:val="000000" w:themeColor="text1"/>
              </w:rPr>
              <w:t>,</w:t>
            </w:r>
            <w:r w:rsidRPr="009423C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методист</w:t>
            </w:r>
            <w:r w:rsidRPr="009423C4">
              <w:rPr>
                <w:color w:val="000000" w:themeColor="text1"/>
              </w:rPr>
              <w:t>): представление и разъяснение готовых текстов документов</w:t>
            </w:r>
            <w:r>
              <w:rPr>
                <w:color w:val="000000" w:themeColor="text1"/>
              </w:rPr>
              <w:t>.</w:t>
            </w:r>
          </w:p>
          <w:p w14:paraId="52778505" w14:textId="77777777" w:rsidR="000506F0" w:rsidRPr="002D26AC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Должностные инструкции специалистов и служащих: специалист по кадрам, заведующий хозяйством</w:t>
            </w:r>
            <w:r w:rsidRPr="002D26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и др.</w:t>
            </w:r>
          </w:p>
          <w:p w14:paraId="4E36DF57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Инструкции по профессиям рабочих: рабочий по комплексному обслуживанию зданий</w:t>
            </w:r>
            <w:r>
              <w:rPr>
                <w:color w:val="000000" w:themeColor="text1"/>
              </w:rPr>
              <w:t>, настройщик и др.</w:t>
            </w:r>
          </w:p>
          <w:p w14:paraId="0630C549" w14:textId="2A22F43C" w:rsidR="000506F0" w:rsidRPr="00161BE6" w:rsidRDefault="000506F0" w:rsidP="000506F0">
            <w:pPr>
              <w:pStyle w:val="af8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0506F0" w:rsidRPr="00CF645B" w14:paraId="5D316EC6" w14:textId="77777777" w:rsidTr="009E2D01">
        <w:tc>
          <w:tcPr>
            <w:tcW w:w="1504" w:type="dxa"/>
          </w:tcPr>
          <w:p w14:paraId="4C105F52" w14:textId="1B07C244" w:rsidR="000506F0" w:rsidRPr="000D52EC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B259E2A" w14:textId="0C651BAB" w:rsidR="000506F0" w:rsidRPr="00CF645B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506F0" w:rsidRPr="00CF645B" w14:paraId="7D31E374" w14:textId="77777777" w:rsidTr="009E2D01">
        <w:tc>
          <w:tcPr>
            <w:tcW w:w="1504" w:type="dxa"/>
          </w:tcPr>
          <w:p w14:paraId="4C7380A3" w14:textId="2C9C45CD" w:rsidR="000506F0" w:rsidRPr="000D52EC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4ED50CEB" w14:textId="77777777" w:rsidR="000506F0" w:rsidRDefault="000506F0" w:rsidP="000506F0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/>
                <w:bCs/>
              </w:rPr>
              <w:t>Т</w:t>
            </w:r>
            <w:r w:rsidRPr="00500448">
              <w:rPr>
                <w:b/>
                <w:bCs/>
              </w:rPr>
              <w:t>рудовой договор («эффективный контракт»)</w:t>
            </w:r>
            <w:r>
              <w:rPr>
                <w:b/>
                <w:bCs/>
              </w:rPr>
              <w:t>, часть первая</w:t>
            </w:r>
          </w:p>
          <w:p w14:paraId="5E5D81D1" w14:textId="77777777" w:rsidR="000506F0" w:rsidRDefault="000506F0" w:rsidP="000506F0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Трудовой договор (ТД) – соглашение между работодателем и работником. Приоритет трудового договора над всеми локальными нормативными актами ДШИ. Подготовка формы ТД после разработки положения об оплате труда, правил внутреннего трудового распорядка и должностных инструкций.</w:t>
            </w:r>
          </w:p>
          <w:p w14:paraId="444A15BA" w14:textId="77777777" w:rsidR="000506F0" w:rsidRDefault="000506F0" w:rsidP="000506F0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Включение в трудовой договор норм и положений, прямо вытекающих из законодательства. </w:t>
            </w:r>
            <w:r w:rsidRPr="00A210E6">
              <w:rPr>
                <w:color w:val="000000" w:themeColor="text1"/>
              </w:rPr>
              <w:t xml:space="preserve">Требования ТК РФ к содержанию </w:t>
            </w:r>
            <w:r>
              <w:rPr>
                <w:color w:val="000000" w:themeColor="text1"/>
              </w:rPr>
              <w:t>трудового договора. Требования распоряжения Правительства № 2190-р к трудовому договору в форме «эффективного контракта». Вопрос о целесообразности включения в трудовой договор должностных обязанностей,</w:t>
            </w:r>
            <w:r w:rsidRPr="00785EDC">
              <w:rPr>
                <w:color w:val="000000" w:themeColor="text1"/>
              </w:rPr>
              <w:t xml:space="preserve"> показател</w:t>
            </w:r>
            <w:r>
              <w:rPr>
                <w:color w:val="000000" w:themeColor="text1"/>
              </w:rPr>
              <w:t>ей</w:t>
            </w:r>
            <w:r w:rsidRPr="00785EDC">
              <w:rPr>
                <w:color w:val="000000" w:themeColor="text1"/>
              </w:rPr>
              <w:t xml:space="preserve"> оценки </w:t>
            </w:r>
            <w:r>
              <w:rPr>
                <w:color w:val="000000" w:themeColor="text1"/>
              </w:rPr>
              <w:t xml:space="preserve">эффективности </w:t>
            </w:r>
            <w:r w:rsidRPr="00785EDC">
              <w:rPr>
                <w:color w:val="000000" w:themeColor="text1"/>
              </w:rPr>
              <w:t xml:space="preserve">деятельности </w:t>
            </w:r>
            <w:r>
              <w:rPr>
                <w:color w:val="000000" w:themeColor="text1"/>
              </w:rPr>
              <w:t xml:space="preserve">для назначения выплат стимулирующего характера </w:t>
            </w:r>
            <w:r w:rsidRPr="00785EDC">
              <w:rPr>
                <w:color w:val="000000" w:themeColor="text1"/>
              </w:rPr>
              <w:t>и др.</w:t>
            </w:r>
            <w:r>
              <w:rPr>
                <w:color w:val="000000" w:themeColor="text1"/>
              </w:rPr>
              <w:t xml:space="preserve"> Правомерность отсылок в трудовом договоре к положению об оплате труда.</w:t>
            </w:r>
          </w:p>
          <w:p w14:paraId="69306280" w14:textId="77777777" w:rsidR="000506F0" w:rsidRDefault="000506F0" w:rsidP="000506F0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Варианты заполнения таблицы с показателями и критериями эффективности в разрезе должностей преподаватель</w:t>
            </w:r>
            <w:r w:rsidRPr="00631654">
              <w:rPr>
                <w:color w:val="000000" w:themeColor="text1"/>
              </w:rPr>
              <w:t xml:space="preserve"> / </w:t>
            </w:r>
            <w:r>
              <w:rPr>
                <w:color w:val="000000" w:themeColor="text1"/>
              </w:rPr>
              <w:t>делопроизводитель / заместитель директора. Вопрос о периодичности оценки деятельности работников и периодичности осуществления стимулирующих выплат, обзор практики и оптимальных вариантов. Дополнительные условия получения стимулирующих выплат: отсутствие дисциплинарных взысканий, выработка месячной нормы рабочего времени и др.</w:t>
            </w:r>
          </w:p>
          <w:p w14:paraId="003FB1DA" w14:textId="77777777" w:rsidR="000506F0" w:rsidRDefault="000506F0" w:rsidP="000506F0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Нормы из профессиональных стандартов для включения трудовой договор.</w:t>
            </w:r>
            <w:r w:rsidRPr="00785EDC">
              <w:rPr>
                <w:color w:val="000000" w:themeColor="text1"/>
              </w:rPr>
              <w:t xml:space="preserve"> Понятия «трудовая функция (должность)»</w:t>
            </w:r>
            <w:r>
              <w:rPr>
                <w:color w:val="000000" w:themeColor="text1"/>
              </w:rPr>
              <w:t>,</w:t>
            </w:r>
            <w:r w:rsidRPr="00785EDC">
              <w:rPr>
                <w:color w:val="000000" w:themeColor="text1"/>
              </w:rPr>
              <w:t xml:space="preserve"> «должностные обязанности»</w:t>
            </w:r>
            <w:r>
              <w:rPr>
                <w:color w:val="000000" w:themeColor="text1"/>
              </w:rPr>
              <w:t xml:space="preserve"> и «трудовые действия»</w:t>
            </w:r>
            <w:r w:rsidRPr="00785EDC">
              <w:rPr>
                <w:color w:val="000000" w:themeColor="text1"/>
              </w:rPr>
              <w:t>.</w:t>
            </w:r>
          </w:p>
          <w:p w14:paraId="2696BA82" w14:textId="77777777" w:rsidR="000506F0" w:rsidRDefault="000506F0" w:rsidP="000506F0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Ряд дополнительных положений для включения в трудовой договор: обязанности, связанные с соблюдением этических норм, антикоррупционных норм, передачи дел при увольнении. Вопросы о рабочем месте работника, исключительных правах на созданные музыкальные и художественные произведения, а также методические разработки.</w:t>
            </w:r>
          </w:p>
          <w:p w14:paraId="7F7DDD8C" w14:textId="77777777" w:rsidR="000506F0" w:rsidRPr="00CE2C0C" w:rsidRDefault="000506F0" w:rsidP="000506F0">
            <w:pPr>
              <w:pStyle w:val="af8"/>
              <w:spacing w:before="60" w:line="216" w:lineRule="auto"/>
              <w:jc w:val="both"/>
            </w:pPr>
            <w:r>
              <w:rPr>
                <w:color w:val="000000" w:themeColor="text1"/>
              </w:rPr>
              <w:t>Фактический объем работы (учебной нагрузки). Включение записи в ТД об учебной нагрузке более одной ставки при приеме на работу.</w:t>
            </w:r>
          </w:p>
          <w:p w14:paraId="22CF13A8" w14:textId="1AA947A9" w:rsidR="000506F0" w:rsidRPr="00161BE6" w:rsidRDefault="000506F0" w:rsidP="000506F0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0506F0" w:rsidRPr="00CF645B" w14:paraId="025D6CB9" w14:textId="77777777" w:rsidTr="009E2D01">
        <w:tc>
          <w:tcPr>
            <w:tcW w:w="1504" w:type="dxa"/>
          </w:tcPr>
          <w:p w14:paraId="7DEFC7A8" w14:textId="01218810" w:rsidR="000506F0" w:rsidRPr="000D52EC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72CB753C" w14:textId="4A5C01AD" w:rsidR="000506F0" w:rsidRPr="008B3ABF" w:rsidRDefault="000506F0" w:rsidP="000506F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0506F0" w:rsidRPr="00CF645B" w14:paraId="4F5FD170" w14:textId="77777777" w:rsidTr="009E2D01">
        <w:tc>
          <w:tcPr>
            <w:tcW w:w="1504" w:type="dxa"/>
          </w:tcPr>
          <w:p w14:paraId="18D28C04" w14:textId="47FCA436" w:rsidR="000506F0" w:rsidRPr="00CF645B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75DF14EE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>Должностные инструкции в ДШИ</w:t>
            </w:r>
            <w:r>
              <w:rPr>
                <w:b/>
                <w:bCs/>
                <w:color w:val="000000" w:themeColor="text1"/>
              </w:rPr>
              <w:t>, часть вторая</w:t>
            </w:r>
          </w:p>
          <w:p w14:paraId="0A32DBEF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Должностные инструкции заместителей директора. Обзор </w:t>
            </w:r>
            <w:r w:rsidRPr="009423C4">
              <w:rPr>
                <w:color w:val="000000" w:themeColor="text1"/>
              </w:rPr>
              <w:t>готовых текстов документов</w:t>
            </w:r>
            <w:r>
              <w:rPr>
                <w:color w:val="000000" w:themeColor="text1"/>
              </w:rPr>
              <w:t>.</w:t>
            </w:r>
          </w:p>
          <w:p w14:paraId="5C2C21D6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включении в ДИ обязанностей, не связанных с профессиональной деятельностью (выполнением конкретных работ), например, уведомлять о своей нетрудоспособности и др.</w:t>
            </w:r>
          </w:p>
          <w:p w14:paraId="241AE98F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Применение разработанных должностных инструкций при отсутствии штатной единицы в ДШИ (например, специалиста по охране труда). Поручение дополнительной работы штатным работникам.</w:t>
            </w:r>
          </w:p>
          <w:p w14:paraId="377ECC1F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Контроль исполнения должностных обязанностей. Взаимосвязь ДИ и других документов, принимаемых в </w:t>
            </w:r>
            <w:r>
              <w:rPr>
                <w:color w:val="000000" w:themeColor="text1"/>
              </w:rPr>
              <w:t>детских школах искусств</w:t>
            </w:r>
            <w:r w:rsidRPr="009423C4">
              <w:rPr>
                <w:color w:val="000000" w:themeColor="text1"/>
              </w:rPr>
              <w:t>.</w:t>
            </w:r>
          </w:p>
          <w:p w14:paraId="16698B72" w14:textId="77777777" w:rsidR="000506F0" w:rsidRDefault="000506F0" w:rsidP="000506F0">
            <w:pPr>
              <w:spacing w:before="60" w:line="216" w:lineRule="auto"/>
              <w:jc w:val="both"/>
              <w:rPr>
                <w:b/>
              </w:rPr>
            </w:pPr>
            <w:r>
              <w:rPr>
                <w:color w:val="000000" w:themeColor="text1"/>
              </w:rPr>
              <w:t>Номинальная самостоятельность ДШИ в утверждении штатного расписания.</w:t>
            </w:r>
          </w:p>
          <w:p w14:paraId="6A174125" w14:textId="77777777" w:rsidR="000506F0" w:rsidRPr="00EA43F7" w:rsidRDefault="000506F0" w:rsidP="000506F0">
            <w:pPr>
              <w:spacing w:before="60" w:line="216" w:lineRule="auto"/>
              <w:jc w:val="both"/>
              <w:rPr>
                <w:b/>
              </w:rPr>
            </w:pPr>
            <w:r w:rsidRPr="00EA43F7">
              <w:rPr>
                <w:b/>
              </w:rPr>
              <w:t>Обновление инструкций по охране труда</w:t>
            </w:r>
          </w:p>
          <w:p w14:paraId="192B1324" w14:textId="77777777" w:rsidR="000506F0" w:rsidRDefault="000506F0" w:rsidP="000506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Структура и содержание инструкций по охране труда. Перечень инструкций по охране труда. Порядок разработки, утверждения и пересмотра инструкций по охране труда.</w:t>
            </w:r>
          </w:p>
          <w:p w14:paraId="248A18BB" w14:textId="77777777" w:rsidR="000506F0" w:rsidRDefault="000506F0" w:rsidP="000506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Образцы инструкций по охране труда для педагогических и иных работников.</w:t>
            </w:r>
          </w:p>
          <w:p w14:paraId="60E390CD" w14:textId="77777777" w:rsidR="000506F0" w:rsidRDefault="000506F0" w:rsidP="000506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Общие требования безопасности труда, закрепляемые в инструкциях по охране труда.</w:t>
            </w:r>
          </w:p>
          <w:p w14:paraId="153704A2" w14:textId="77777777" w:rsidR="000506F0" w:rsidRDefault="000506F0" w:rsidP="000506F0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перед началом работы. Выполнение требований охраны труда во время работы. Обеспечение безопасности по окончании работ.</w:t>
            </w:r>
          </w:p>
          <w:p w14:paraId="7AB96D80" w14:textId="77777777" w:rsidR="000506F0" w:rsidRPr="005C3137" w:rsidRDefault="000506F0" w:rsidP="000506F0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в аварийных ситуациях. Перечень основных возможных аварий и аварийных ситуаций и причин, их вызывающих. Д</w:t>
            </w:r>
            <w:r w:rsidRPr="005C3137">
              <w:t>ействия работников при возникнове</w:t>
            </w:r>
            <w:r>
              <w:t>нии аварий и аварийных ситуаций.</w:t>
            </w:r>
          </w:p>
          <w:p w14:paraId="36AABF9C" w14:textId="77777777" w:rsidR="000506F0" w:rsidRDefault="000506F0" w:rsidP="000506F0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Журнал учета инструкций по охране труда для работников (примерная форма).</w:t>
            </w:r>
          </w:p>
          <w:p w14:paraId="4F85A41B" w14:textId="77777777" w:rsidR="000506F0" w:rsidRDefault="000506F0" w:rsidP="000506F0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t>Ответственность за несоблюдение инструкций по охране труда. Виды и содержание ответственности.</w:t>
            </w:r>
          </w:p>
          <w:p w14:paraId="6052464D" w14:textId="54F570E1" w:rsidR="000506F0" w:rsidRPr="00CF645B" w:rsidRDefault="000506F0" w:rsidP="000506F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0506F0" w:rsidRPr="00CF645B" w14:paraId="661D4905" w14:textId="77777777" w:rsidTr="009E2D01">
        <w:tc>
          <w:tcPr>
            <w:tcW w:w="1504" w:type="dxa"/>
          </w:tcPr>
          <w:p w14:paraId="0D948E50" w14:textId="600C3900" w:rsidR="000506F0" w:rsidRPr="00CF645B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50EBFB0C" w:rsidR="000506F0" w:rsidRPr="00CF645B" w:rsidRDefault="000506F0" w:rsidP="000506F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0506F0" w:rsidRPr="00CF645B" w14:paraId="4CC896A3" w14:textId="77777777" w:rsidTr="009E2D01">
        <w:tc>
          <w:tcPr>
            <w:tcW w:w="1504" w:type="dxa"/>
          </w:tcPr>
          <w:p w14:paraId="5520944D" w14:textId="2564F763" w:rsidR="000506F0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3D514F7A" w14:textId="77777777" w:rsidR="000506F0" w:rsidRDefault="000506F0" w:rsidP="000506F0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/>
                <w:bCs/>
              </w:rPr>
              <w:t>Т</w:t>
            </w:r>
            <w:r w:rsidRPr="00500448">
              <w:rPr>
                <w:b/>
                <w:bCs/>
              </w:rPr>
              <w:t>рудовой договор («эффективный контракт»)</w:t>
            </w:r>
            <w:r>
              <w:rPr>
                <w:b/>
                <w:bCs/>
              </w:rPr>
              <w:t>, часть вторая</w:t>
            </w:r>
          </w:p>
          <w:p w14:paraId="7362D71B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всех разделов трудового договора.</w:t>
            </w:r>
          </w:p>
          <w:p w14:paraId="31E31435" w14:textId="77777777" w:rsidR="000506F0" w:rsidRDefault="000506F0" w:rsidP="000506F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 w:themeColor="text1"/>
              </w:rPr>
              <w:t>Нормы, которые не являются обязательными для включения в трудовой договор: сроки выплаты заработной платы, режим работы и др</w:t>
            </w:r>
            <w:r w:rsidRPr="004859B9">
              <w:rPr>
                <w:rFonts w:eastAsia="Times New Roman"/>
                <w:color w:val="000000"/>
              </w:rPr>
              <w:t>.</w:t>
            </w:r>
          </w:p>
          <w:p w14:paraId="6F8AF038" w14:textId="77777777" w:rsidR="000506F0" w:rsidRDefault="000506F0" w:rsidP="000506F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Вопрос о включении в ТД с вновь принимаемым работником (или в новую редакцию ТД) дополнительной работы, </w:t>
            </w:r>
            <w:proofErr w:type="gramStart"/>
            <w:r>
              <w:rPr>
                <w:rFonts w:eastAsia="Times New Roman"/>
                <w:color w:val="000000"/>
              </w:rPr>
              <w:t>например,</w:t>
            </w:r>
            <w:proofErr w:type="gramEnd"/>
            <w:r>
              <w:rPr>
                <w:rFonts w:eastAsia="Times New Roman"/>
                <w:color w:val="000000"/>
              </w:rPr>
              <w:t xml:space="preserve"> руководство отделением.</w:t>
            </w:r>
          </w:p>
          <w:p w14:paraId="402E92AC" w14:textId="77777777" w:rsidR="000506F0" w:rsidRPr="004859B9" w:rsidRDefault="000506F0" w:rsidP="000506F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 w:themeColor="text1"/>
              </w:rPr>
              <w:t>Особенности составления трудового договора для отдельных категорий работников. Срок трудового договора, испытательный срок, подчиненность работника, материальная ответственность.</w:t>
            </w:r>
          </w:p>
          <w:p w14:paraId="55BDB3C3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85EDC">
              <w:rPr>
                <w:color w:val="000000" w:themeColor="text1"/>
              </w:rPr>
              <w:t xml:space="preserve">Подготовка дополнительных соглашений к </w:t>
            </w:r>
            <w:r>
              <w:rPr>
                <w:color w:val="000000" w:themeColor="text1"/>
              </w:rPr>
              <w:t>трудовым договорам. Целесообразность заключения новых редакций трудовых договоров.</w:t>
            </w:r>
          </w:p>
          <w:p w14:paraId="69A63387" w14:textId="77777777" w:rsidR="000506F0" w:rsidRDefault="000506F0" w:rsidP="000506F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Ситуации отказа работника от подписания дополнительного соглашения к ТД (новой редакции ТД).</w:t>
            </w:r>
          </w:p>
          <w:p w14:paraId="2813AD44" w14:textId="77777777" w:rsidR="000506F0" w:rsidRDefault="000506F0" w:rsidP="000506F0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Оптимальный порядок ознакомления работников с локальными нормативными актами при приеме на работу.</w:t>
            </w:r>
          </w:p>
          <w:p w14:paraId="15EAE0C6" w14:textId="77777777" w:rsidR="000506F0" w:rsidRDefault="000506F0" w:rsidP="000506F0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A721BA">
              <w:rPr>
                <w:rFonts w:eastAsia="Times New Roman"/>
                <w:color w:val="000000" w:themeColor="text1"/>
              </w:rPr>
              <w:t>Регистрация трудовых договоров, присвоение номеров.</w:t>
            </w:r>
            <w:r>
              <w:rPr>
                <w:rFonts w:eastAsia="Times New Roman"/>
                <w:color w:val="000000" w:themeColor="text1"/>
              </w:rPr>
              <w:t xml:space="preserve"> Оформление трудовых договоров в соответствии с нормами делопроизводства.</w:t>
            </w:r>
          </w:p>
          <w:p w14:paraId="4233802A" w14:textId="6EBDC1F3" w:rsidR="000506F0" w:rsidRPr="000D78C4" w:rsidRDefault="000506F0" w:rsidP="000506F0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0506F0" w:rsidRPr="00CF645B" w14:paraId="5A2685F4" w14:textId="77777777" w:rsidTr="009E2D01">
        <w:tc>
          <w:tcPr>
            <w:tcW w:w="1504" w:type="dxa"/>
          </w:tcPr>
          <w:p w14:paraId="4647BAB7" w14:textId="5B11ADD0" w:rsidR="000506F0" w:rsidRPr="000D52EC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239D109E" w:rsidR="000506F0" w:rsidRPr="008B3ABF" w:rsidRDefault="000506F0" w:rsidP="000506F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558A7644" w14:textId="77777777" w:rsidR="000506F0" w:rsidRPr="00945C3E" w:rsidRDefault="000506F0" w:rsidP="000506F0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BE7E64B" w14:textId="77777777" w:rsidR="000506F0" w:rsidRDefault="000506F0" w:rsidP="000506F0">
      <w:pPr>
        <w:spacing w:line="216" w:lineRule="auto"/>
        <w:ind w:left="1701" w:right="1700"/>
        <w:jc w:val="center"/>
      </w:pPr>
      <w:r w:rsidRPr="00533A86">
        <w:t xml:space="preserve">Модуль 1. </w:t>
      </w:r>
      <w:r>
        <w:t>Обновление д</w:t>
      </w:r>
      <w:r w:rsidRPr="00083855">
        <w:rPr>
          <w:color w:val="000000" w:themeColor="text1"/>
        </w:rPr>
        <w:t>олжностны</w:t>
      </w:r>
      <w:r>
        <w:rPr>
          <w:color w:val="000000" w:themeColor="text1"/>
        </w:rPr>
        <w:t>х</w:t>
      </w:r>
      <w:r w:rsidRPr="00083855">
        <w:rPr>
          <w:color w:val="000000" w:themeColor="text1"/>
        </w:rPr>
        <w:t xml:space="preserve"> инструкци</w:t>
      </w:r>
      <w:r>
        <w:rPr>
          <w:color w:val="000000" w:themeColor="text1"/>
        </w:rPr>
        <w:t>й</w:t>
      </w:r>
    </w:p>
    <w:p w14:paraId="4A7AB20C" w14:textId="77777777" w:rsidR="000506F0" w:rsidRDefault="000506F0" w:rsidP="000506F0">
      <w:pPr>
        <w:spacing w:line="216" w:lineRule="auto"/>
        <w:ind w:left="1701" w:right="1700"/>
        <w:jc w:val="center"/>
      </w:pPr>
    </w:p>
    <w:p w14:paraId="600D584A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преподавателя.</w:t>
      </w:r>
    </w:p>
    <w:p w14:paraId="7B00F83B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концертмейстера.</w:t>
      </w:r>
    </w:p>
    <w:p w14:paraId="6F3FD81B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методиста.</w:t>
      </w:r>
    </w:p>
    <w:p w14:paraId="7F527A91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 учебной работе.</w:t>
      </w:r>
    </w:p>
    <w:p w14:paraId="1A350922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 концертной работе.</w:t>
      </w:r>
    </w:p>
    <w:p w14:paraId="7FAC2BF3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 административно-хозяйственной части.</w:t>
      </w:r>
    </w:p>
    <w:p w14:paraId="0B1EF7E0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заведующего хозяйством.</w:t>
      </w:r>
    </w:p>
    <w:p w14:paraId="3E1803BF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секретаря руководителя.</w:t>
      </w:r>
    </w:p>
    <w:p w14:paraId="3A549925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делопроизводителя.</w:t>
      </w:r>
    </w:p>
    <w:p w14:paraId="5A83E35A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библиотекаря.</w:t>
      </w:r>
    </w:p>
    <w:p w14:paraId="10B5D568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кадрам.</w:t>
      </w:r>
    </w:p>
    <w:p w14:paraId="2AC8A4DD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специалиста по гражданской обороне </w:t>
      </w:r>
      <w:r w:rsidRPr="000506F0">
        <w:rPr>
          <w:rFonts w:ascii="Times New Roman" w:hAnsi="Times New Roman"/>
          <w:color w:val="000000" w:themeColor="text1"/>
          <w:sz w:val="24"/>
          <w:szCs w:val="24"/>
        </w:rPr>
        <w:t>и защите в чрезвычайных ситуациях</w:t>
      </w:r>
      <w:r w:rsidRPr="000506F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6980F5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охране труда.</w:t>
      </w:r>
    </w:p>
    <w:p w14:paraId="60852C91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уборщика служебных помещений.</w:t>
      </w:r>
    </w:p>
    <w:p w14:paraId="700B905D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дворника.</w:t>
      </w:r>
    </w:p>
    <w:p w14:paraId="06AE29E3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настройщика музыкальных инструментов.</w:t>
      </w:r>
    </w:p>
    <w:p w14:paraId="6289A4BB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рабочего по комплексному обслуживанию зданий.</w:t>
      </w:r>
    </w:p>
    <w:p w14:paraId="55818DC6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гардеробщика.</w:t>
      </w:r>
    </w:p>
    <w:p w14:paraId="6628B7B9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сторожа (вахтера).</w:t>
      </w:r>
    </w:p>
    <w:p w14:paraId="431D2965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Приказ об утверждении должностных инструкций.</w:t>
      </w:r>
    </w:p>
    <w:p w14:paraId="50C9E4D4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06F0">
        <w:rPr>
          <w:rFonts w:ascii="Times New Roman" w:hAnsi="Times New Roman" w:cs="Times New Roman"/>
          <w:color w:val="000000"/>
          <w:sz w:val="24"/>
          <w:szCs w:val="24"/>
        </w:rPr>
        <w:t>Презентация для представления должностных инструкций работникам учреждения.</w:t>
      </w:r>
    </w:p>
    <w:p w14:paraId="6C5C6A63" w14:textId="77777777" w:rsidR="000506F0" w:rsidRPr="000506F0" w:rsidRDefault="000506F0" w:rsidP="000506F0">
      <w:pPr>
        <w:spacing w:line="216" w:lineRule="auto"/>
        <w:ind w:left="1701" w:right="1700"/>
        <w:jc w:val="center"/>
      </w:pPr>
    </w:p>
    <w:p w14:paraId="306A3BD8" w14:textId="77777777" w:rsidR="000506F0" w:rsidRPr="000506F0" w:rsidRDefault="000506F0" w:rsidP="000506F0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0506F0">
        <w:t>Модуль 2. Обновление инструкций по охране труда</w:t>
      </w:r>
    </w:p>
    <w:p w14:paraId="7686AC40" w14:textId="77777777" w:rsidR="000506F0" w:rsidRPr="000506F0" w:rsidRDefault="000506F0" w:rsidP="000506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78B0AD6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преподавателя, концертмейстера.</w:t>
      </w:r>
    </w:p>
    <w:p w14:paraId="1C2B89B0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директора, заместителя директора.</w:t>
      </w:r>
    </w:p>
    <w:p w14:paraId="4D4DE586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Pr="000506F0">
        <w:rPr>
          <w:rFonts w:ascii="Times New Roman" w:hAnsi="Times New Roman" w:cs="Times New Roman"/>
          <w:sz w:val="24"/>
          <w:szCs w:val="24"/>
        </w:rPr>
        <w:t>библиотекаря.</w:t>
      </w:r>
    </w:p>
    <w:p w14:paraId="406B358C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делопроизводителя, специалиста по кадрам.</w:t>
      </w:r>
    </w:p>
    <w:p w14:paraId="6BF21CF7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сторожа (вахтера).</w:t>
      </w:r>
    </w:p>
    <w:p w14:paraId="424E1928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гардеробщика.</w:t>
      </w:r>
    </w:p>
    <w:p w14:paraId="4927DCE3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рабочего по комплексному обслуживанию зданий.</w:t>
      </w:r>
    </w:p>
    <w:p w14:paraId="1951C3A3" w14:textId="77777777" w:rsidR="000506F0" w:rsidRPr="000506F0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6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уборщика служебных помещений.</w:t>
      </w:r>
    </w:p>
    <w:p w14:paraId="70CB0F84" w14:textId="77777777" w:rsidR="000506F0" w:rsidRPr="002B702A" w:rsidRDefault="000506F0" w:rsidP="000506F0">
      <w:pPr>
        <w:pStyle w:val="af7"/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1F29D9" w14:textId="77777777" w:rsidR="000506F0" w:rsidRPr="00533A86" w:rsidRDefault="000506F0" w:rsidP="000506F0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083855">
        <w:rPr>
          <w:color w:val="000000" w:themeColor="text1"/>
        </w:rPr>
        <w:t xml:space="preserve">Модуль </w:t>
      </w:r>
      <w:r>
        <w:rPr>
          <w:color w:val="000000" w:themeColor="text1"/>
        </w:rPr>
        <w:t>3</w:t>
      </w:r>
      <w:r w:rsidRPr="00083855">
        <w:rPr>
          <w:color w:val="000000" w:themeColor="text1"/>
        </w:rPr>
        <w:t>.</w:t>
      </w:r>
      <w:r>
        <w:rPr>
          <w:color w:val="000000" w:themeColor="text1"/>
        </w:rPr>
        <w:t xml:space="preserve"> Обновление т</w:t>
      </w:r>
      <w:r w:rsidRPr="00533A86">
        <w:t>рудов</w:t>
      </w:r>
      <w:r>
        <w:t>ых</w:t>
      </w:r>
      <w:r w:rsidRPr="00533A86">
        <w:t xml:space="preserve"> договор</w:t>
      </w:r>
      <w:r>
        <w:t>ов</w:t>
      </w:r>
      <w:r w:rsidRPr="00533A86">
        <w:t xml:space="preserve"> («эффективны</w:t>
      </w:r>
      <w:r>
        <w:t>х</w:t>
      </w:r>
      <w:r w:rsidRPr="00533A86">
        <w:t xml:space="preserve"> контракт</w:t>
      </w:r>
      <w:r>
        <w:t>ов</w:t>
      </w:r>
      <w:r w:rsidRPr="00533A86">
        <w:t>»)</w:t>
      </w:r>
    </w:p>
    <w:p w14:paraId="7B953D13" w14:textId="77777777" w:rsidR="000506F0" w:rsidRPr="00533A86" w:rsidRDefault="000506F0" w:rsidP="000506F0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754FA8A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Трудовой договор («эффективный контракт») с педагогическим работником, вновь принимаемым на работу.</w:t>
      </w:r>
    </w:p>
    <w:p w14:paraId="021C448C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Новая редакция трудового договора с педагогическим работником.</w:t>
      </w:r>
    </w:p>
    <w:p w14:paraId="117E5C1F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lastRenderedPageBreak/>
        <w:t>Трудовой договор с работником, осуществляющим профессиональную деятельность по профессии рабочего (рабочий по комплексному обслуживанию и ремонту зданий).</w:t>
      </w:r>
    </w:p>
    <w:p w14:paraId="37A0B9A7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Трудовой договор с заместителем директора.</w:t>
      </w:r>
    </w:p>
    <w:p w14:paraId="2BFF027A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2D26AC">
        <w:rPr>
          <w:rFonts w:eastAsia="Times New Roman"/>
        </w:rPr>
        <w:t>Дополнительное соглашение к трудовому договору с работником.</w:t>
      </w:r>
    </w:p>
    <w:p w14:paraId="710ECEBF" w14:textId="77777777" w:rsidR="000506F0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>
        <w:rPr>
          <w:rFonts w:eastAsia="Times New Roman"/>
        </w:rPr>
        <w:t>Варианты заполнения таблицы выплат стимулирующего характера (несколько вариантов).</w:t>
      </w:r>
    </w:p>
    <w:p w14:paraId="601E59B7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2D26AC">
        <w:rPr>
          <w:rFonts w:eastAsia="Times New Roman"/>
        </w:rPr>
        <w:t>Уведомление работника об изменении условий трудового договора.</w:t>
      </w:r>
    </w:p>
    <w:p w14:paraId="0764A3B7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2D26AC">
        <w:rPr>
          <w:rFonts w:eastAsia="Times New Roman"/>
        </w:rPr>
        <w:t>Уведомление работника об окончании срока действия срочного трудового договора.</w:t>
      </w:r>
    </w:p>
    <w:p w14:paraId="3AE95BFA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2D26AC">
        <w:rPr>
          <w:rFonts w:eastAsia="Times New Roman"/>
        </w:rPr>
        <w:t>Форма листа ознакомления с локальными нормативными актами.</w:t>
      </w:r>
    </w:p>
    <w:p w14:paraId="257A5E03" w14:textId="77777777" w:rsidR="000506F0" w:rsidRPr="002D26AC" w:rsidRDefault="000506F0" w:rsidP="000506F0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2D26AC">
        <w:rPr>
          <w:rFonts w:eastAsia="Times New Roman"/>
        </w:rPr>
        <w:t>Соглашение о расторжении трудового договора.</w:t>
      </w:r>
    </w:p>
    <w:p w14:paraId="62756AE9" w14:textId="77777777" w:rsidR="000506F0" w:rsidRPr="00945C3E" w:rsidRDefault="000506F0" w:rsidP="000506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Презентация 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модулю</w:t>
      </w:r>
      <w:r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D9353F8" w14:textId="77777777" w:rsidR="000506F0" w:rsidRPr="00B66331" w:rsidRDefault="000506F0" w:rsidP="000506F0">
      <w:pPr>
        <w:spacing w:line="216" w:lineRule="auto"/>
        <w:ind w:right="1700"/>
        <w:rPr>
          <w:rFonts w:eastAsia="Times New Roman"/>
          <w:color w:val="000000"/>
        </w:rPr>
      </w:pPr>
    </w:p>
    <w:p w14:paraId="28093D71" w14:textId="77777777" w:rsidR="000506F0" w:rsidRPr="00945C3E" w:rsidRDefault="000506F0" w:rsidP="000506F0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588D2BD3" w:rsidR="00C8594A" w:rsidRPr="00C60FB2" w:rsidRDefault="000506F0" w:rsidP="000506F0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19</w:t>
      </w:r>
      <w:r w:rsidRPr="00945C3E">
        <w:rPr>
          <w:rFonts w:eastAsia="Times New Roman"/>
          <w:color w:val="000000"/>
        </w:rPr>
        <w:t>0 страниц формата А4.</w:t>
      </w:r>
    </w:p>
    <w:sectPr w:rsidR="00C8594A" w:rsidRPr="00C60FB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06F0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263B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0DA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0D35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6DE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4ECE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8725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2025-01-19T19:49:00Z</dcterms:created>
  <dcterms:modified xsi:type="dcterms:W3CDTF">2025-01-19T19:50:00Z</dcterms:modified>
</cp:coreProperties>
</file>