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789B939A" w:rsidR="0037051A" w:rsidRPr="00945C3E" w:rsidRDefault="0037051A" w:rsidP="004B413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7B17E7">
        <w:t xml:space="preserve">№ </w:t>
      </w:r>
      <w:r w:rsidR="00E257F1">
        <w:t>1</w:t>
      </w:r>
    </w:p>
    <w:p w14:paraId="328E8B69" w14:textId="77777777" w:rsidR="002E1CEE" w:rsidRDefault="002E1CEE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5CB81444" w14:textId="77777777" w:rsidR="002921A8" w:rsidRPr="000906CD" w:rsidRDefault="002921A8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BF4AA36" w14:textId="77777777" w:rsidR="007B17E7" w:rsidRPr="000906CD" w:rsidRDefault="007B17E7" w:rsidP="007B17E7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5BCD4B49" w14:textId="77777777" w:rsidR="000906CD" w:rsidRPr="000906CD" w:rsidRDefault="000906CD" w:rsidP="000906CD">
      <w:pPr>
        <w:spacing w:line="216" w:lineRule="auto"/>
        <w:ind w:left="1701" w:right="1700"/>
        <w:jc w:val="center"/>
      </w:pPr>
      <w:r w:rsidRPr="000906CD">
        <w:t>Программа развития</w:t>
      </w:r>
    </w:p>
    <w:p w14:paraId="6DCE29E0" w14:textId="77777777" w:rsidR="000906CD" w:rsidRPr="000906CD" w:rsidRDefault="000906CD" w:rsidP="000906CD">
      <w:pPr>
        <w:spacing w:line="216" w:lineRule="auto"/>
        <w:ind w:right="1700"/>
      </w:pPr>
    </w:p>
    <w:p w14:paraId="192967F8" w14:textId="77777777" w:rsidR="000906CD" w:rsidRPr="000906CD" w:rsidRDefault="000906CD" w:rsidP="000906CD">
      <w:pPr>
        <w:pStyle w:val="af7"/>
        <w:numPr>
          <w:ilvl w:val="0"/>
          <w:numId w:val="43"/>
        </w:numPr>
        <w:spacing w:after="0" w:line="216" w:lineRule="auto"/>
        <w:ind w:hanging="43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906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Программа развития общеобразовательного учреждения.</w:t>
      </w:r>
    </w:p>
    <w:p w14:paraId="648656A7" w14:textId="77777777" w:rsidR="000906CD" w:rsidRPr="000906CD" w:rsidRDefault="000906CD" w:rsidP="000906CD">
      <w:pPr>
        <w:pStyle w:val="af7"/>
        <w:numPr>
          <w:ilvl w:val="0"/>
          <w:numId w:val="43"/>
        </w:numPr>
        <w:spacing w:after="0" w:line="216" w:lineRule="auto"/>
        <w:ind w:hanging="43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906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Программа развития общеобразовательного учреждения, сопряженная с проектом «Школа Минпросвещения России».</w:t>
      </w:r>
    </w:p>
    <w:p w14:paraId="10B74267" w14:textId="77777777" w:rsidR="000906CD" w:rsidRPr="000906CD" w:rsidRDefault="000906CD" w:rsidP="000906CD">
      <w:pPr>
        <w:numPr>
          <w:ilvl w:val="0"/>
          <w:numId w:val="43"/>
        </w:numPr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0906CD">
        <w:rPr>
          <w:rFonts w:eastAsia="Times New Roman"/>
          <w:color w:val="000000" w:themeColor="text1"/>
        </w:rPr>
        <w:t>Приказ по учреждению «О разработке Программы развития учреждения».</w:t>
      </w:r>
    </w:p>
    <w:p w14:paraId="617B14F3" w14:textId="77777777" w:rsidR="000906CD" w:rsidRPr="000906CD" w:rsidRDefault="000906CD" w:rsidP="000906CD">
      <w:pPr>
        <w:numPr>
          <w:ilvl w:val="0"/>
          <w:numId w:val="43"/>
        </w:numPr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0906CD">
        <w:rPr>
          <w:rFonts w:eastAsia="Times New Roman"/>
          <w:color w:val="000000" w:themeColor="text1"/>
        </w:rPr>
        <w:t>Приказ по учреждению «О создании рабочей группы по разработке Программы развития учреждения».</w:t>
      </w:r>
    </w:p>
    <w:p w14:paraId="49DF9C92" w14:textId="77777777" w:rsidR="000906CD" w:rsidRPr="000906CD" w:rsidRDefault="000906CD" w:rsidP="000906CD">
      <w:pPr>
        <w:numPr>
          <w:ilvl w:val="0"/>
          <w:numId w:val="43"/>
        </w:numPr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0906CD">
        <w:rPr>
          <w:rFonts w:eastAsia="Times New Roman"/>
          <w:color w:val="000000" w:themeColor="text1"/>
        </w:rPr>
        <w:t>Приказ по учреждению «Об утверждении Программы развития учреждения».</w:t>
      </w:r>
    </w:p>
    <w:p w14:paraId="22867544" w14:textId="77777777" w:rsidR="000906CD" w:rsidRPr="000906CD" w:rsidRDefault="000906CD" w:rsidP="000906CD">
      <w:pPr>
        <w:numPr>
          <w:ilvl w:val="0"/>
          <w:numId w:val="43"/>
        </w:numPr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0906CD">
        <w:rPr>
          <w:rFonts w:eastAsia="Times New Roman"/>
          <w:color w:val="000000" w:themeColor="text1"/>
        </w:rPr>
        <w:t>Приказ «О назначении ответственных исполнителей проектов Программы».</w:t>
      </w:r>
    </w:p>
    <w:p w14:paraId="1B4D7E95" w14:textId="77777777" w:rsidR="000906CD" w:rsidRPr="000906CD" w:rsidRDefault="000906CD" w:rsidP="000906CD">
      <w:pPr>
        <w:numPr>
          <w:ilvl w:val="0"/>
          <w:numId w:val="43"/>
        </w:numPr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0906CD">
        <w:rPr>
          <w:rFonts w:eastAsia="Times New Roman"/>
          <w:color w:val="000000" w:themeColor="text1"/>
        </w:rPr>
        <w:t>Протокол заседания выборного органа первичной профсоюзной организации или иного представительного органа работников о согласовании (рассмотрении) Программы развития.</w:t>
      </w:r>
    </w:p>
    <w:p w14:paraId="06FDDB8C" w14:textId="77777777" w:rsidR="000906CD" w:rsidRPr="000906CD" w:rsidRDefault="000906CD" w:rsidP="000906CD">
      <w:pPr>
        <w:numPr>
          <w:ilvl w:val="0"/>
          <w:numId w:val="43"/>
        </w:numPr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0906CD">
        <w:rPr>
          <w:rFonts w:eastAsia="Times New Roman"/>
          <w:color w:val="000000" w:themeColor="text1"/>
        </w:rPr>
        <w:t>Образец письма учредителю о согласовании программы развития.</w:t>
      </w:r>
    </w:p>
    <w:p w14:paraId="53DC2CED" w14:textId="77777777" w:rsidR="000906CD" w:rsidRPr="000906CD" w:rsidRDefault="000906CD" w:rsidP="000906CD">
      <w:pPr>
        <w:numPr>
          <w:ilvl w:val="0"/>
          <w:numId w:val="43"/>
        </w:numPr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0906CD">
        <w:rPr>
          <w:rFonts w:eastAsia="Times New Roman"/>
          <w:color w:val="000000" w:themeColor="text1"/>
        </w:rPr>
        <w:t>Презентация Программы развития для учредителя, работников учреждения, родителей (законных представителей) обучающихся.</w:t>
      </w:r>
    </w:p>
    <w:p w14:paraId="40B45A3D" w14:textId="77777777" w:rsidR="000906CD" w:rsidRPr="000906CD" w:rsidRDefault="000906CD" w:rsidP="000906CD">
      <w:pPr>
        <w:numPr>
          <w:ilvl w:val="0"/>
          <w:numId w:val="43"/>
        </w:numPr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0906CD">
        <w:rPr>
          <w:rFonts w:eastAsia="Times New Roman"/>
        </w:rPr>
        <w:t>Отчет о выполнении программы развития (для представления учредителю, работникам учреждения).</w:t>
      </w:r>
    </w:p>
    <w:p w14:paraId="61F69D57" w14:textId="77777777" w:rsidR="000906CD" w:rsidRPr="000906CD" w:rsidRDefault="000906CD" w:rsidP="000906CD">
      <w:pPr>
        <w:numPr>
          <w:ilvl w:val="0"/>
          <w:numId w:val="43"/>
        </w:numPr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0906CD">
        <w:rPr>
          <w:rFonts w:eastAsia="Times New Roman"/>
        </w:rPr>
        <w:t>Годовой отчет о результатах выполнения программы развития учреждения (аналитическая часть ежегодного отчета о результатах самообследования)</w:t>
      </w:r>
      <w:r w:rsidRPr="000906CD">
        <w:rPr>
          <w:color w:val="000000" w:themeColor="text1"/>
        </w:rPr>
        <w:t>.</w:t>
      </w:r>
    </w:p>
    <w:p w14:paraId="03C5EE41" w14:textId="77777777" w:rsidR="000906CD" w:rsidRPr="000906CD" w:rsidRDefault="000906CD" w:rsidP="007B17E7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4EF8D840" w14:textId="77777777" w:rsidR="003C40CE" w:rsidRPr="000906CD" w:rsidRDefault="003C40CE" w:rsidP="003C40CE">
      <w:pPr>
        <w:spacing w:line="216" w:lineRule="auto"/>
        <w:ind w:left="1701" w:right="1700"/>
        <w:jc w:val="center"/>
      </w:pPr>
      <w:r w:rsidRPr="000906CD">
        <w:t>Текущий контроль успеваемости и промежуточная аттестация обучающихся</w:t>
      </w:r>
    </w:p>
    <w:p w14:paraId="3B8CDC6D" w14:textId="77777777" w:rsidR="003C40CE" w:rsidRPr="000906CD" w:rsidRDefault="003C40CE" w:rsidP="003C40CE">
      <w:pPr>
        <w:spacing w:line="216" w:lineRule="auto"/>
        <w:ind w:left="1701" w:right="1700"/>
        <w:jc w:val="center"/>
      </w:pPr>
    </w:p>
    <w:p w14:paraId="25F11EE3" w14:textId="25BB894D" w:rsidR="003C40CE" w:rsidRPr="000906CD" w:rsidRDefault="003C40CE" w:rsidP="000906CD">
      <w:pPr>
        <w:pStyle w:val="af7"/>
        <w:numPr>
          <w:ilvl w:val="0"/>
          <w:numId w:val="43"/>
        </w:numPr>
        <w:spacing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906C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Положение о формах, периодичности и порядке проведения текущего контроля успеваемости и промежуточной аттестации обучающихся.</w:t>
      </w:r>
    </w:p>
    <w:p w14:paraId="50D764E7" w14:textId="1A1BBE0E" w:rsidR="000906CD" w:rsidRPr="000906CD" w:rsidRDefault="000906CD" w:rsidP="000906CD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906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Образцы п</w:t>
      </w:r>
      <w:r w:rsidR="003C40CE" w:rsidRPr="000906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риказ</w:t>
      </w:r>
      <w:r w:rsidRPr="000906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ов</w:t>
      </w:r>
      <w:r w:rsidR="003C40CE" w:rsidRPr="000906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учреждения об итогах текущего контроля успеваемости</w:t>
      </w:r>
      <w:r w:rsidRPr="000906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 итогам учебного периода.</w:t>
      </w:r>
    </w:p>
    <w:p w14:paraId="2E3AA369" w14:textId="28F2E103" w:rsidR="003C40CE" w:rsidRPr="000906CD" w:rsidRDefault="000906CD" w:rsidP="000906CD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906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Образцы приказов учреждения о проведении</w:t>
      </w:r>
      <w:r w:rsidR="003C40CE" w:rsidRPr="000906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промежуточной аттестации обучающихся.</w:t>
      </w:r>
    </w:p>
    <w:p w14:paraId="52EFA77A" w14:textId="5C3191C0" w:rsidR="003C40CE" w:rsidRPr="000906CD" w:rsidRDefault="003C40CE" w:rsidP="000906CD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06CD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</w:t>
      </w:r>
    </w:p>
    <w:p w14:paraId="745FB922" w14:textId="77777777" w:rsidR="007B17E7" w:rsidRPr="00945C3E" w:rsidRDefault="007B17E7" w:rsidP="007B17E7">
      <w:pPr>
        <w:spacing w:line="216" w:lineRule="auto"/>
        <w:jc w:val="both"/>
        <w:rPr>
          <w:rFonts w:eastAsia="Times New Roman"/>
          <w:color w:val="000000"/>
        </w:rPr>
      </w:pPr>
    </w:p>
    <w:p w14:paraId="174E3428" w14:textId="66281CF2" w:rsidR="007B17E7" w:rsidRPr="00945C3E" w:rsidRDefault="007B17E7" w:rsidP="007B17E7">
      <w:pPr>
        <w:spacing w:line="216" w:lineRule="auto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</w:t>
      </w:r>
      <w:r w:rsidR="000906CD">
        <w:rPr>
          <w:rFonts w:eastAsia="Times New Roman"/>
          <w:color w:val="000000"/>
        </w:rPr>
        <w:t>3</w:t>
      </w:r>
      <w:r w:rsidRPr="00945C3E">
        <w:rPr>
          <w:rFonts w:eastAsia="Times New Roman"/>
          <w:color w:val="000000"/>
        </w:rPr>
        <w:t>0 страниц формата А4.</w:t>
      </w:r>
    </w:p>
    <w:p w14:paraId="0C8D092F" w14:textId="2F192D74" w:rsidR="002921A8" w:rsidRDefault="002921A8" w:rsidP="00E561B4">
      <w:pPr>
        <w:spacing w:line="240" w:lineRule="exact"/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5D04F8C4" w:rsidR="002B702A" w:rsidRPr="00CF645B" w:rsidRDefault="001C4921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1</w:t>
            </w:r>
            <w:r w:rsidR="006E35A9">
              <w:rPr>
                <w:rFonts w:eastAsia="Times New Roman"/>
                <w:color w:val="000000"/>
              </w:rPr>
              <w:t>7</w:t>
            </w:r>
            <w:r>
              <w:rPr>
                <w:rFonts w:eastAsia="Times New Roman"/>
                <w:color w:val="000000"/>
              </w:rPr>
              <w:t xml:space="preserve"> </w:t>
            </w:r>
            <w:r w:rsidR="006E35A9">
              <w:rPr>
                <w:rFonts w:eastAsia="Times New Roman"/>
                <w:color w:val="000000"/>
              </w:rPr>
              <w:t>декабря</w:t>
            </w:r>
            <w:r>
              <w:rPr>
                <w:rFonts w:eastAsia="Times New Roman"/>
                <w:color w:val="000000"/>
              </w:rPr>
              <w:t xml:space="preserve"> 202</w:t>
            </w:r>
            <w:r w:rsidR="00130270">
              <w:rPr>
                <w:rFonts w:eastAsia="Times New Roman"/>
                <w:color w:val="000000"/>
              </w:rPr>
              <w:t>5</w:t>
            </w:r>
            <w:r w:rsidR="002B702A">
              <w:rPr>
                <w:rFonts w:eastAsia="Times New Roman"/>
                <w:color w:val="000000"/>
              </w:rPr>
              <w:t xml:space="preserve"> г. (</w:t>
            </w:r>
            <w:r w:rsidR="006E35A9">
              <w:rPr>
                <w:rFonts w:eastAsia="Times New Roman"/>
                <w:color w:val="000000"/>
              </w:rPr>
              <w:t>СР</w:t>
            </w:r>
            <w:r w:rsidR="002B702A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568B4349" w:rsidR="002B702A" w:rsidRPr="00CF645B" w:rsidRDefault="000F09F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="002B702A" w:rsidRPr="000906CD">
              <w:rPr>
                <w:color w:val="000000" w:themeColor="text1"/>
              </w:rPr>
              <w:t>:00-1</w:t>
            </w:r>
            <w:r w:rsidR="00130270" w:rsidRPr="000906CD">
              <w:rPr>
                <w:color w:val="000000" w:themeColor="text1"/>
              </w:rPr>
              <w:t>5</w:t>
            </w:r>
            <w:r w:rsidR="002B702A" w:rsidRPr="000906CD">
              <w:rPr>
                <w:color w:val="000000" w:themeColor="text1"/>
              </w:rPr>
              <w:t>:</w:t>
            </w:r>
            <w:r w:rsidR="000906CD" w:rsidRPr="000906CD">
              <w:rPr>
                <w:color w:val="000000" w:themeColor="text1"/>
              </w:rPr>
              <w:t>00</w:t>
            </w:r>
            <w:r w:rsidR="002B702A" w:rsidRPr="000906CD">
              <w:rPr>
                <w:color w:val="000000" w:themeColor="text1"/>
              </w:rPr>
              <w:t xml:space="preserve"> по</w:t>
            </w:r>
            <w:r w:rsidR="002B702A">
              <w:rPr>
                <w:color w:val="000000" w:themeColor="text1"/>
              </w:rPr>
              <w:t xml:space="preserve">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0F09FA" w:rsidRPr="00CF645B" w14:paraId="44574192" w14:textId="77777777" w:rsidTr="0044619F">
        <w:tc>
          <w:tcPr>
            <w:tcW w:w="1504" w:type="dxa"/>
          </w:tcPr>
          <w:p w14:paraId="68797DC2" w14:textId="589CF398" w:rsidR="000F09FA" w:rsidRPr="000D52EC" w:rsidRDefault="000F09FA" w:rsidP="000F09FA">
            <w:pPr>
              <w:spacing w:before="60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1C4921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31FCA51E" w14:textId="758AADCF" w:rsidR="000F09FA" w:rsidRPr="00E561B4" w:rsidRDefault="000F09FA" w:rsidP="000F09FA">
            <w:pPr>
              <w:pStyle w:val="ConsPlusNormal"/>
              <w:spacing w:before="60"/>
              <w:jc w:val="both"/>
              <w:rPr>
                <w:b w:val="0"/>
                <w:color w:val="000000"/>
              </w:rPr>
            </w:pPr>
            <w:r>
              <w:t>Организационные вопросы</w:t>
            </w:r>
          </w:p>
        </w:tc>
      </w:tr>
      <w:tr w:rsidR="000906CD" w:rsidRPr="00CF645B" w14:paraId="18C62E31" w14:textId="77777777" w:rsidTr="0044619F">
        <w:tc>
          <w:tcPr>
            <w:tcW w:w="1504" w:type="dxa"/>
          </w:tcPr>
          <w:p w14:paraId="627B576D" w14:textId="2933DF7D" w:rsidR="000906CD" w:rsidRPr="000D52EC" w:rsidRDefault="000906CD" w:rsidP="000906C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0:20</w:t>
            </w:r>
          </w:p>
        </w:tc>
        <w:tc>
          <w:tcPr>
            <w:tcW w:w="8646" w:type="dxa"/>
            <w:gridSpan w:val="2"/>
          </w:tcPr>
          <w:p w14:paraId="7ADE5758" w14:textId="77777777" w:rsidR="000906CD" w:rsidRPr="00544457" w:rsidRDefault="000906CD" w:rsidP="000906CD">
            <w:pPr>
              <w:snapToGrid w:val="0"/>
              <w:spacing w:before="60" w:line="216" w:lineRule="auto"/>
              <w:ind w:right="1700"/>
              <w:rPr>
                <w:rFonts w:eastAsia="Times New Roman"/>
                <w:b/>
                <w:color w:val="000000"/>
              </w:rPr>
            </w:pPr>
            <w:r w:rsidRPr="00544457">
              <w:rPr>
                <w:rFonts w:eastAsia="Times New Roman"/>
                <w:b/>
                <w:color w:val="000000"/>
              </w:rPr>
              <w:t>Цели и задачи программы</w:t>
            </w:r>
          </w:p>
          <w:p w14:paraId="3EC9C314" w14:textId="77777777" w:rsidR="000906CD" w:rsidRDefault="000906CD" w:rsidP="000906C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544457">
              <w:rPr>
                <w:rFonts w:eastAsia="Times New Roman"/>
                <w:color w:val="000000" w:themeColor="text1"/>
              </w:rPr>
              <w:t>Характеристика проблем, на решение которой направлена Программа (варианты текста).</w:t>
            </w:r>
          </w:p>
          <w:p w14:paraId="5D4DB6B2" w14:textId="77777777" w:rsidR="000906CD" w:rsidRDefault="000906CD" w:rsidP="000906C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544457">
              <w:rPr>
                <w:rFonts w:eastAsia="Times New Roman"/>
                <w:color w:val="000000" w:themeColor="text1"/>
              </w:rPr>
              <w:t xml:space="preserve">Варианты целей Программы (более 20 вариантов). Выбор целей программы с учетом показателей качества образования. Цели программы для образовательных учреждений с высокими, средними, низкими </w:t>
            </w:r>
            <w:r>
              <w:rPr>
                <w:rFonts w:eastAsia="Times New Roman"/>
                <w:color w:val="000000" w:themeColor="text1"/>
              </w:rPr>
              <w:t xml:space="preserve">образовательными </w:t>
            </w:r>
            <w:r w:rsidRPr="00544457">
              <w:rPr>
                <w:rFonts w:eastAsia="Times New Roman"/>
                <w:color w:val="000000" w:themeColor="text1"/>
              </w:rPr>
              <w:t xml:space="preserve">результатами, для учреждений со значительной дифференциацией результатов в разных </w:t>
            </w:r>
            <w:r>
              <w:rPr>
                <w:rFonts w:eastAsia="Times New Roman"/>
                <w:color w:val="000000" w:themeColor="text1"/>
              </w:rPr>
              <w:t>предметных</w:t>
            </w:r>
            <w:r w:rsidRPr="00544457">
              <w:rPr>
                <w:rFonts w:eastAsia="Times New Roman"/>
                <w:color w:val="000000" w:themeColor="text1"/>
              </w:rPr>
              <w:t xml:space="preserve"> областях,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Pr="00544457">
              <w:rPr>
                <w:rFonts w:eastAsia="Times New Roman"/>
                <w:color w:val="000000" w:themeColor="text1"/>
              </w:rPr>
              <w:t xml:space="preserve">с нестабильными результатами, со значительным разрывом в уровне </w:t>
            </w:r>
            <w:r>
              <w:rPr>
                <w:rFonts w:eastAsia="Times New Roman"/>
                <w:color w:val="000000" w:themeColor="text1"/>
              </w:rPr>
              <w:t>воспитания и развития</w:t>
            </w:r>
            <w:r w:rsidRPr="00544457">
              <w:rPr>
                <w:rFonts w:eastAsia="Times New Roman"/>
                <w:color w:val="000000" w:themeColor="text1"/>
              </w:rPr>
              <w:t xml:space="preserve"> между различными группами обучающихся.</w:t>
            </w:r>
          </w:p>
          <w:p w14:paraId="0966C21A" w14:textId="77777777" w:rsidR="000906CD" w:rsidRDefault="000906CD" w:rsidP="000906C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544457">
              <w:rPr>
                <w:rFonts w:eastAsia="Times New Roman"/>
                <w:color w:val="000000" w:themeColor="text1"/>
              </w:rPr>
              <w:t>Задачи Программы.</w:t>
            </w:r>
          </w:p>
          <w:p w14:paraId="46312774" w14:textId="77777777" w:rsidR="000906CD" w:rsidRDefault="000906CD" w:rsidP="000906CD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B32364">
              <w:rPr>
                <w:rFonts w:eastAsia="Times New Roman"/>
                <w:color w:val="000000" w:themeColor="text1"/>
              </w:rPr>
              <w:t>Характеристика проблем, на решение которой направлена Программа (варианты текста)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66C355F8" w14:textId="77777777" w:rsidR="000906CD" w:rsidRPr="00B32364" w:rsidRDefault="000906CD" w:rsidP="000906CD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lastRenderedPageBreak/>
              <w:t xml:space="preserve">Особенности целей и задач программы развития, сопряженной с федеральным проектом </w:t>
            </w:r>
            <w:r w:rsidRPr="00601898">
              <w:rPr>
                <w:rFonts w:eastAsia="Times New Roman"/>
                <w:color w:val="000000" w:themeColor="text1"/>
              </w:rPr>
              <w:t>«Школа Минпросвещения России»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6EC5FA36" w14:textId="77777777" w:rsidR="000906CD" w:rsidRDefault="000906CD" w:rsidP="000906CD">
            <w:pPr>
              <w:snapToGrid w:val="0"/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 w:rsidRPr="00544457">
              <w:rPr>
                <w:rFonts w:eastAsia="Times New Roman"/>
                <w:b/>
                <w:bCs/>
                <w:color w:val="000000" w:themeColor="text1"/>
              </w:rPr>
              <w:t>Мероприятия программы</w:t>
            </w:r>
          </w:p>
          <w:p w14:paraId="3C1CD1C5" w14:textId="77777777" w:rsidR="000906CD" w:rsidRDefault="000906CD" w:rsidP="000906C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М</w:t>
            </w:r>
            <w:r w:rsidRPr="00544457">
              <w:rPr>
                <w:rFonts w:eastAsia="Times New Roman"/>
                <w:color w:val="000000" w:themeColor="text1"/>
              </w:rPr>
              <w:t xml:space="preserve">ероприятия программы по </w:t>
            </w:r>
            <w:r>
              <w:rPr>
                <w:rFonts w:eastAsia="Times New Roman"/>
                <w:color w:val="000000" w:themeColor="text1"/>
              </w:rPr>
              <w:t>совершенствованию</w:t>
            </w:r>
            <w:r w:rsidRPr="005B7DC1">
              <w:rPr>
                <w:rFonts w:eastAsia="Times New Roman"/>
                <w:color w:val="000000" w:themeColor="text1"/>
              </w:rPr>
              <w:t xml:space="preserve"> образовательной деятельности по основным общеобразовательным программам</w:t>
            </w:r>
            <w:r w:rsidRPr="00544457">
              <w:rPr>
                <w:rFonts w:eastAsia="Times New Roman"/>
                <w:color w:val="000000" w:themeColor="text1"/>
              </w:rPr>
              <w:t>, в т.ч. мероприятия</w:t>
            </w:r>
            <w:r>
              <w:rPr>
                <w:rFonts w:eastAsia="Times New Roman"/>
                <w:color w:val="000000" w:themeColor="text1"/>
              </w:rPr>
              <w:t>:</w:t>
            </w:r>
          </w:p>
          <w:p w14:paraId="38A8387A" w14:textId="77777777" w:rsidR="000906CD" w:rsidRDefault="000906CD" w:rsidP="000906C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по работе с обучающимися, имеющими низкие</w:t>
            </w:r>
            <w:r w:rsidRPr="005B7DC1">
              <w:rPr>
                <w:rFonts w:eastAsia="Times New Roman"/>
                <w:color w:val="000000" w:themeColor="text1"/>
              </w:rPr>
              <w:t xml:space="preserve"> результаты обучения</w:t>
            </w:r>
            <w:r>
              <w:rPr>
                <w:rFonts w:eastAsia="Times New Roman"/>
                <w:color w:val="000000" w:themeColor="text1"/>
              </w:rPr>
              <w:t>;</w:t>
            </w:r>
          </w:p>
          <w:p w14:paraId="288B65DB" w14:textId="77777777" w:rsidR="000906CD" w:rsidRDefault="000906CD" w:rsidP="000906CD">
            <w:pPr>
              <w:snapToGrid w:val="0"/>
              <w:spacing w:line="216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по совершенствованию системы воспитательной работы;</w:t>
            </w:r>
          </w:p>
          <w:p w14:paraId="06CF4B9E" w14:textId="77777777" w:rsidR="000906CD" w:rsidRDefault="000906CD" w:rsidP="000906CD">
            <w:pPr>
              <w:snapToGrid w:val="0"/>
              <w:spacing w:line="216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по организации</w:t>
            </w:r>
            <w:r w:rsidRPr="005B7DC1">
              <w:rPr>
                <w:rFonts w:eastAsia="Times New Roman"/>
                <w:color w:val="000000" w:themeColor="text1"/>
              </w:rPr>
              <w:t xml:space="preserve"> внеурочной деятельности</w:t>
            </w:r>
            <w:r>
              <w:rPr>
                <w:rFonts w:eastAsia="Times New Roman"/>
                <w:color w:val="000000" w:themeColor="text1"/>
              </w:rPr>
              <w:t>;</w:t>
            </w:r>
          </w:p>
          <w:p w14:paraId="5994A3B2" w14:textId="77777777" w:rsidR="000906CD" w:rsidRDefault="000906CD" w:rsidP="000906CD">
            <w:pPr>
              <w:snapToGrid w:val="0"/>
              <w:spacing w:line="216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по совершенствованию</w:t>
            </w:r>
            <w:r w:rsidRPr="005B7DC1">
              <w:rPr>
                <w:rFonts w:eastAsia="Times New Roman"/>
                <w:color w:val="000000" w:themeColor="text1"/>
              </w:rPr>
              <w:t xml:space="preserve"> преподавания </w:t>
            </w:r>
            <w:r>
              <w:rPr>
                <w:rFonts w:eastAsia="Times New Roman"/>
                <w:color w:val="000000" w:themeColor="text1"/>
              </w:rPr>
              <w:t>отдельных учебных предметов;</w:t>
            </w:r>
          </w:p>
          <w:p w14:paraId="3658BF74" w14:textId="77777777" w:rsidR="000906CD" w:rsidRDefault="000906CD" w:rsidP="000906CD">
            <w:pPr>
              <w:snapToGrid w:val="0"/>
              <w:spacing w:line="216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по развитию и повышению</w:t>
            </w:r>
            <w:r w:rsidRPr="005B7DC1">
              <w:rPr>
                <w:rFonts w:eastAsia="Times New Roman"/>
                <w:color w:val="000000" w:themeColor="text1"/>
              </w:rPr>
              <w:t xml:space="preserve"> эффективности использования </w:t>
            </w:r>
            <w:r>
              <w:rPr>
                <w:rFonts w:eastAsia="Times New Roman"/>
                <w:color w:val="000000" w:themeColor="text1"/>
              </w:rPr>
              <w:t>информационно-</w:t>
            </w:r>
            <w:r w:rsidRPr="005B7DC1">
              <w:rPr>
                <w:rFonts w:eastAsia="Times New Roman"/>
                <w:color w:val="000000" w:themeColor="text1"/>
              </w:rPr>
              <w:t>технологической среды учреждения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30D5E530" w14:textId="05B58C2D" w:rsidR="000906CD" w:rsidRPr="00CF645B" w:rsidRDefault="000906CD" w:rsidP="000906C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0906CD" w:rsidRPr="00CF645B" w14:paraId="373EF9AA" w14:textId="77777777" w:rsidTr="0044619F">
        <w:tc>
          <w:tcPr>
            <w:tcW w:w="1504" w:type="dxa"/>
          </w:tcPr>
          <w:p w14:paraId="0ADC369C" w14:textId="493A683A" w:rsidR="000906CD" w:rsidRPr="000D52EC" w:rsidRDefault="000906CD" w:rsidP="000906C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3D27B45C" w14:textId="1E2782C4" w:rsidR="000906CD" w:rsidRPr="00CF645B" w:rsidRDefault="000906CD" w:rsidP="000906C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0906CD" w:rsidRPr="00CF645B" w14:paraId="29CF37BF" w14:textId="77777777" w:rsidTr="0044619F">
        <w:tc>
          <w:tcPr>
            <w:tcW w:w="1504" w:type="dxa"/>
          </w:tcPr>
          <w:p w14:paraId="26343B22" w14:textId="1A5EDAC1" w:rsidR="000906CD" w:rsidRPr="000D52EC" w:rsidRDefault="000906CD" w:rsidP="000906C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5241A079" w14:textId="77777777" w:rsidR="000906CD" w:rsidRDefault="000906CD" w:rsidP="000906C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544457">
              <w:rPr>
                <w:rFonts w:eastAsia="Times New Roman"/>
                <w:b/>
                <w:bCs/>
                <w:color w:val="000000" w:themeColor="text1"/>
              </w:rPr>
              <w:t>Мероприятия программы</w:t>
            </w:r>
          </w:p>
          <w:p w14:paraId="3AB61893" w14:textId="77777777" w:rsidR="000906CD" w:rsidRDefault="000906CD" w:rsidP="000906C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Мероприятия программы по развитию дополнительного образования в учреждении, в т.ч. мероприятия:</w:t>
            </w:r>
          </w:p>
          <w:p w14:paraId="76D99857" w14:textId="77777777" w:rsidR="000906CD" w:rsidRDefault="000906CD" w:rsidP="000906C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по обновлению</w:t>
            </w:r>
            <w:r w:rsidRPr="00E00F03">
              <w:rPr>
                <w:rFonts w:eastAsia="Times New Roman"/>
                <w:color w:val="000000" w:themeColor="text1"/>
              </w:rPr>
              <w:t xml:space="preserve"> перечня и содержания дополнительных общеразвивающих программ</w:t>
            </w:r>
            <w:r>
              <w:rPr>
                <w:rFonts w:eastAsia="Times New Roman"/>
                <w:color w:val="000000" w:themeColor="text1"/>
              </w:rPr>
              <w:t>;</w:t>
            </w:r>
          </w:p>
          <w:p w14:paraId="14B632C0" w14:textId="77777777" w:rsidR="000906CD" w:rsidRDefault="000906CD" w:rsidP="000906CD">
            <w:pPr>
              <w:snapToGrid w:val="0"/>
              <w:spacing w:line="216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по совершенствованию</w:t>
            </w:r>
            <w:r w:rsidRPr="000A4896">
              <w:rPr>
                <w:rFonts w:eastAsia="Times New Roman"/>
                <w:color w:val="000000" w:themeColor="text1"/>
              </w:rPr>
              <w:t xml:space="preserve"> организационных механизмов предоставления дополнительного образования детей в учреждении</w:t>
            </w:r>
            <w:r>
              <w:rPr>
                <w:rFonts w:eastAsia="Times New Roman"/>
                <w:color w:val="000000" w:themeColor="text1"/>
              </w:rPr>
              <w:t>;</w:t>
            </w:r>
          </w:p>
          <w:p w14:paraId="2CC5ADDE" w14:textId="77777777" w:rsidR="000906CD" w:rsidRDefault="000906CD" w:rsidP="000906CD">
            <w:pPr>
              <w:snapToGrid w:val="0"/>
              <w:spacing w:line="216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по развитию</w:t>
            </w:r>
            <w:r w:rsidRPr="00E00F03">
              <w:rPr>
                <w:rFonts w:eastAsia="Times New Roman"/>
                <w:color w:val="000000" w:themeColor="text1"/>
              </w:rPr>
              <w:t xml:space="preserve"> в учреждении волонтерской деятельности и ученического самоуправления</w:t>
            </w:r>
            <w:r>
              <w:rPr>
                <w:rFonts w:eastAsia="Times New Roman"/>
                <w:color w:val="000000" w:themeColor="text1"/>
              </w:rPr>
              <w:t>;</w:t>
            </w:r>
          </w:p>
          <w:p w14:paraId="36ABE761" w14:textId="77777777" w:rsidR="000906CD" w:rsidRDefault="000906CD" w:rsidP="000906CD">
            <w:pPr>
              <w:snapToGrid w:val="0"/>
              <w:spacing w:line="216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по поддержке</w:t>
            </w:r>
            <w:r w:rsidRPr="00E00F03">
              <w:rPr>
                <w:rFonts w:eastAsia="Times New Roman"/>
                <w:color w:val="000000" w:themeColor="text1"/>
              </w:rPr>
              <w:t xml:space="preserve"> талантливых обучающихся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7BD843E2" w14:textId="77777777" w:rsidR="000906CD" w:rsidRPr="000A4896" w:rsidRDefault="000906CD" w:rsidP="000906CD">
            <w:pPr>
              <w:snapToGrid w:val="0"/>
              <w:spacing w:before="60" w:line="216" w:lineRule="auto"/>
              <w:jc w:val="both"/>
              <w:rPr>
                <w:rFonts w:eastAsia="Times New Roman"/>
              </w:rPr>
            </w:pPr>
            <w:r w:rsidRPr="000A4896">
              <w:rPr>
                <w:rFonts w:eastAsia="Times New Roman"/>
              </w:rPr>
              <w:t>Мероприятия программы по совершенствованию системы управления школой и внутренней системы оценки качества образования, в т.ч. мероприятия:</w:t>
            </w:r>
          </w:p>
          <w:p w14:paraId="32B13887" w14:textId="77777777" w:rsidR="000906CD" w:rsidRPr="000A4896" w:rsidRDefault="000906CD" w:rsidP="000906CD">
            <w:pPr>
              <w:snapToGrid w:val="0"/>
              <w:spacing w:before="60" w:line="216" w:lineRule="auto"/>
              <w:jc w:val="both"/>
              <w:rPr>
                <w:rFonts w:eastAsia="Times New Roman"/>
              </w:rPr>
            </w:pPr>
            <w:r w:rsidRPr="000A4896">
              <w:rPr>
                <w:rFonts w:eastAsia="Times New Roman"/>
              </w:rPr>
              <w:t>по обновлению системы показателей и средств оценки качества образования, увязанной с показателями на федеральном, региональном и местном уровнях;</w:t>
            </w:r>
          </w:p>
          <w:p w14:paraId="53D25D72" w14:textId="77777777" w:rsidR="000906CD" w:rsidRPr="000A4896" w:rsidRDefault="000906CD" w:rsidP="000906CD">
            <w:pPr>
              <w:snapToGrid w:val="0"/>
              <w:spacing w:line="216" w:lineRule="auto"/>
              <w:jc w:val="both"/>
              <w:rPr>
                <w:rFonts w:eastAsia="Times New Roman"/>
              </w:rPr>
            </w:pPr>
            <w:r w:rsidRPr="000A4896">
              <w:rPr>
                <w:rFonts w:eastAsia="Times New Roman"/>
              </w:rPr>
              <w:t>по совершенствованию организационного и методического обеспечения процедур оценки качества образования</w:t>
            </w:r>
            <w:r>
              <w:rPr>
                <w:rFonts w:eastAsia="Times New Roman"/>
              </w:rPr>
              <w:t>;</w:t>
            </w:r>
          </w:p>
          <w:p w14:paraId="4857C66A" w14:textId="77777777" w:rsidR="000906CD" w:rsidRPr="000A4896" w:rsidRDefault="000906CD" w:rsidP="000906CD">
            <w:pPr>
              <w:snapToGrid w:val="0"/>
              <w:spacing w:line="216" w:lineRule="auto"/>
              <w:jc w:val="both"/>
              <w:rPr>
                <w:rFonts w:eastAsia="Times New Roman"/>
              </w:rPr>
            </w:pPr>
            <w:r w:rsidRPr="000A4896">
              <w:rPr>
                <w:rFonts w:eastAsia="Times New Roman"/>
              </w:rPr>
              <w:t>по совершенствованию системы управления учреждением</w:t>
            </w:r>
            <w:r>
              <w:rPr>
                <w:rFonts w:eastAsia="Times New Roman"/>
              </w:rPr>
              <w:t>;</w:t>
            </w:r>
          </w:p>
          <w:p w14:paraId="6A63AED7" w14:textId="77777777" w:rsidR="000906CD" w:rsidRDefault="000906CD" w:rsidP="000906CD">
            <w:pPr>
              <w:snapToGrid w:val="0"/>
              <w:spacing w:line="216" w:lineRule="auto"/>
              <w:jc w:val="both"/>
              <w:rPr>
                <w:rFonts w:eastAsia="Times New Roman"/>
              </w:rPr>
            </w:pPr>
            <w:r w:rsidRPr="000A4896">
              <w:rPr>
                <w:rFonts w:eastAsia="Times New Roman"/>
              </w:rPr>
              <w:t>по мониторингу и оценке результатов выполнения программных мероприятий по развитию учреждения</w:t>
            </w:r>
            <w:r>
              <w:rPr>
                <w:rFonts w:eastAsia="Times New Roman"/>
              </w:rPr>
              <w:t>.</w:t>
            </w:r>
          </w:p>
          <w:p w14:paraId="0D37623F" w14:textId="77777777" w:rsidR="000906CD" w:rsidRPr="000A4896" w:rsidRDefault="000906CD" w:rsidP="000906CD">
            <w:pPr>
              <w:snapToGrid w:val="0"/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Содержание и особенности мероприятий, сопряженных с федеральным проектом </w:t>
            </w:r>
            <w:r w:rsidRPr="00601898">
              <w:rPr>
                <w:rFonts w:eastAsia="Times New Roman"/>
              </w:rPr>
              <w:t>«Школа Минпросвещения России»</w:t>
            </w:r>
          </w:p>
          <w:p w14:paraId="20C0D332" w14:textId="77777777" w:rsidR="000906CD" w:rsidRDefault="000906CD" w:rsidP="000906CD">
            <w:pPr>
              <w:snapToGrid w:val="0"/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544457">
              <w:rPr>
                <w:b/>
                <w:bCs/>
                <w:color w:val="000000" w:themeColor="text1"/>
              </w:rPr>
              <w:t>Утверждение и реализация программы</w:t>
            </w:r>
          </w:p>
          <w:p w14:paraId="2072E382" w14:textId="77777777" w:rsidR="000906CD" w:rsidRDefault="000906CD" w:rsidP="000906CD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44457">
              <w:rPr>
                <w:bCs/>
                <w:color w:val="000000" w:themeColor="text1"/>
              </w:rPr>
              <w:t xml:space="preserve">Порядок разработки и утверждения программы. </w:t>
            </w:r>
            <w:r w:rsidRPr="00544457">
              <w:rPr>
                <w:color w:val="000000" w:themeColor="text1"/>
              </w:rPr>
              <w:t xml:space="preserve">Согласование с учредителем. </w:t>
            </w:r>
            <w:r>
              <w:rPr>
                <w:color w:val="000000" w:themeColor="text1"/>
              </w:rPr>
              <w:t xml:space="preserve">Ознакомление с программой работников. </w:t>
            </w:r>
            <w:r w:rsidRPr="00544457">
              <w:rPr>
                <w:color w:val="000000" w:themeColor="text1"/>
              </w:rPr>
              <w:t>Представление программы родителям и общественности.</w:t>
            </w:r>
          </w:p>
          <w:p w14:paraId="728EAA7F" w14:textId="77777777" w:rsidR="000906CD" w:rsidRDefault="000906CD" w:rsidP="000906CD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>Распределение ответственности за выполнение программы.</w:t>
            </w:r>
            <w:r>
              <w:rPr>
                <w:color w:val="000000" w:themeColor="text1"/>
              </w:rPr>
              <w:t xml:space="preserve"> </w:t>
            </w:r>
            <w:r w:rsidRPr="00544457">
              <w:rPr>
                <w:color w:val="000000" w:themeColor="text1"/>
              </w:rPr>
              <w:t>Организация текущего, промежуточного и итогового контроля</w:t>
            </w:r>
            <w:r>
              <w:rPr>
                <w:color w:val="000000" w:themeColor="text1"/>
              </w:rPr>
              <w:t xml:space="preserve"> за реализацией программы</w:t>
            </w:r>
            <w:r w:rsidRPr="00544457">
              <w:rPr>
                <w:color w:val="000000" w:themeColor="text1"/>
              </w:rPr>
              <w:t>.</w:t>
            </w:r>
          </w:p>
          <w:p w14:paraId="662FB3C9" w14:textId="77777777" w:rsidR="000906CD" w:rsidRDefault="000906CD" w:rsidP="000906CD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>Порядок внесения изменений в программу.</w:t>
            </w:r>
          </w:p>
          <w:p w14:paraId="4F110434" w14:textId="77777777" w:rsidR="000906CD" w:rsidRPr="004B596A" w:rsidRDefault="000906CD" w:rsidP="000906CD">
            <w:pPr>
              <w:snapToGrid w:val="0"/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544457">
              <w:rPr>
                <w:color w:val="000000" w:themeColor="text1"/>
              </w:rPr>
              <w:t>Программа развития и другие документы учреждения (годовой план работы, план работы педагогического совета, планы работ методических объединений, приказы по организации выполнения программы</w:t>
            </w:r>
            <w:r>
              <w:rPr>
                <w:color w:val="000000" w:themeColor="text1"/>
              </w:rPr>
              <w:t xml:space="preserve"> в целом</w:t>
            </w:r>
            <w:r w:rsidRPr="00544457">
              <w:rPr>
                <w:color w:val="000000" w:themeColor="text1"/>
              </w:rPr>
              <w:t xml:space="preserve"> и отдельных программных мероприятий и др.).</w:t>
            </w:r>
          </w:p>
          <w:p w14:paraId="5ADB2517" w14:textId="77777777" w:rsidR="000906CD" w:rsidRDefault="000906CD" w:rsidP="000906C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размещении программы на официальном сайте учреждения. Место и сроки хранения</w:t>
            </w:r>
            <w:r w:rsidRPr="00544457">
              <w:rPr>
                <w:color w:val="000000" w:themeColor="text1"/>
              </w:rPr>
              <w:t xml:space="preserve"> программы.</w:t>
            </w:r>
          </w:p>
          <w:p w14:paraId="242ADA45" w14:textId="77777777" w:rsidR="000906CD" w:rsidRDefault="000906CD" w:rsidP="000906C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44457">
              <w:rPr>
                <w:b/>
                <w:color w:val="000000" w:themeColor="text1"/>
              </w:rPr>
              <w:t>Подготовка годового и итогового отчетов о выполнении программы</w:t>
            </w:r>
          </w:p>
          <w:p w14:paraId="1B0446A9" w14:textId="77777777" w:rsidR="000906CD" w:rsidRDefault="000906CD" w:rsidP="000906C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544457">
              <w:rPr>
                <w:color w:val="000000" w:themeColor="text1"/>
              </w:rPr>
              <w:t xml:space="preserve">Оценка выполнения задач программы по повышению </w:t>
            </w:r>
            <w:r>
              <w:rPr>
                <w:color w:val="000000" w:themeColor="text1"/>
              </w:rPr>
              <w:t xml:space="preserve">качества подготовки обучающихся </w:t>
            </w:r>
            <w:r w:rsidRPr="00544457">
              <w:rPr>
                <w:color w:val="000000" w:themeColor="text1"/>
              </w:rPr>
              <w:t>на основе показателей</w:t>
            </w:r>
            <w:r w:rsidRPr="00524C38">
              <w:rPr>
                <w:bCs/>
                <w:color w:val="000000" w:themeColor="text1"/>
              </w:rPr>
              <w:t>:</w:t>
            </w:r>
          </w:p>
          <w:p w14:paraId="0E1780B6" w14:textId="77777777" w:rsidR="000906CD" w:rsidRDefault="000906CD" w:rsidP="000906CD">
            <w:pPr>
              <w:spacing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 xml:space="preserve">достижение планируемых результатов </w:t>
            </w:r>
            <w:r>
              <w:rPr>
                <w:color w:val="000000" w:themeColor="text1"/>
              </w:rPr>
              <w:t>освоения основных образовательных программ</w:t>
            </w:r>
            <w:r w:rsidRPr="00544457">
              <w:rPr>
                <w:color w:val="000000" w:themeColor="text1"/>
              </w:rPr>
              <w:t>;</w:t>
            </w:r>
          </w:p>
          <w:p w14:paraId="36B18C40" w14:textId="77777777" w:rsidR="000906CD" w:rsidRDefault="000906CD" w:rsidP="000906CD">
            <w:pPr>
              <w:spacing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достижения в сфере дополнительного образования;</w:t>
            </w:r>
          </w:p>
          <w:p w14:paraId="545E4DB0" w14:textId="77777777" w:rsidR="000906CD" w:rsidRDefault="000906CD" w:rsidP="000906CD">
            <w:pPr>
              <w:spacing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>изменения в профессиональной деятель</w:t>
            </w:r>
            <w:r>
              <w:rPr>
                <w:color w:val="000000" w:themeColor="text1"/>
              </w:rPr>
              <w:t>ности педагогических работников.</w:t>
            </w:r>
          </w:p>
          <w:p w14:paraId="40D73BFE" w14:textId="77777777" w:rsidR="000906CD" w:rsidRDefault="000906CD" w:rsidP="000906C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lastRenderedPageBreak/>
              <w:t>Оценка выполнения задач программы по совершенствованию условий осуществления образовательной деятельности и формированию развивающей среды учреждения.</w:t>
            </w:r>
          </w:p>
          <w:p w14:paraId="1C255E0F" w14:textId="77777777" w:rsidR="000906CD" w:rsidRDefault="000906CD" w:rsidP="000906C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>Оценка выполнения задач программы по совершенствованию управления учреждением</w:t>
            </w:r>
            <w:r>
              <w:rPr>
                <w:color w:val="000000" w:themeColor="text1"/>
              </w:rPr>
              <w:t xml:space="preserve"> </w:t>
            </w:r>
            <w:r w:rsidRPr="00544457">
              <w:rPr>
                <w:color w:val="000000" w:themeColor="text1"/>
              </w:rPr>
              <w:t>и внутренней системы оценки качества образования.</w:t>
            </w:r>
          </w:p>
          <w:p w14:paraId="609636AB" w14:textId="77777777" w:rsidR="000906CD" w:rsidRDefault="000906CD" w:rsidP="000906C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>Оценка личного вклада руководителя учреждения в достижение результатов выполнения программы.</w:t>
            </w:r>
          </w:p>
          <w:p w14:paraId="7DBC3A6C" w14:textId="77777777" w:rsidR="000906CD" w:rsidRDefault="000906CD" w:rsidP="000906C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44457">
              <w:rPr>
                <w:color w:val="000000" w:themeColor="text1"/>
              </w:rPr>
              <w:t>Формулирование выводов и перспективных задач по развитию учреждения. Требования</w:t>
            </w:r>
            <w:r>
              <w:rPr>
                <w:color w:val="000000" w:themeColor="text1"/>
              </w:rPr>
              <w:t xml:space="preserve"> </w:t>
            </w:r>
            <w:r w:rsidRPr="00544457">
              <w:rPr>
                <w:color w:val="000000" w:themeColor="text1"/>
              </w:rPr>
              <w:t>к оформлению и утверждению отчета.</w:t>
            </w:r>
          </w:p>
          <w:p w14:paraId="391A4E8D" w14:textId="77777777" w:rsidR="000906CD" w:rsidRDefault="000906CD" w:rsidP="000906C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Информирование учредителя и общественности о ходе и результатах выполнения программы.</w:t>
            </w:r>
          </w:p>
          <w:p w14:paraId="414440BA" w14:textId="77777777" w:rsidR="000906CD" w:rsidRPr="004B596A" w:rsidRDefault="000906CD" w:rsidP="000906C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Особенности мониторинга и отчетности по программе, сопряженной с федеральным проектом </w:t>
            </w:r>
            <w:r w:rsidRPr="00601898">
              <w:rPr>
                <w:color w:val="000000" w:themeColor="text1"/>
              </w:rPr>
              <w:t>«Школа Минпросвещения России»</w:t>
            </w:r>
            <w:r>
              <w:rPr>
                <w:color w:val="000000" w:themeColor="text1"/>
              </w:rPr>
              <w:t>.</w:t>
            </w:r>
          </w:p>
          <w:p w14:paraId="3CCD44A5" w14:textId="727400AD" w:rsidR="000906CD" w:rsidRPr="008B3ABF" w:rsidRDefault="000906CD" w:rsidP="000906C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0906CD" w:rsidRPr="00CF645B" w14:paraId="4096C20B" w14:textId="77777777" w:rsidTr="0044619F">
        <w:tc>
          <w:tcPr>
            <w:tcW w:w="1504" w:type="dxa"/>
          </w:tcPr>
          <w:p w14:paraId="05E6D9C8" w14:textId="640C9ABD" w:rsidR="000906CD" w:rsidRPr="000D52EC" w:rsidRDefault="000906CD" w:rsidP="000906C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1:50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6F08D315" w14:textId="00B79835" w:rsidR="000906CD" w:rsidRPr="00E561B4" w:rsidRDefault="000906CD" w:rsidP="000906C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0906CD" w:rsidRPr="00CF645B" w14:paraId="4C0DF09A" w14:textId="77777777" w:rsidTr="005766EC">
        <w:trPr>
          <w:trHeight w:val="216"/>
        </w:trPr>
        <w:tc>
          <w:tcPr>
            <w:tcW w:w="1504" w:type="dxa"/>
          </w:tcPr>
          <w:p w14:paraId="729EEBBF" w14:textId="73047877" w:rsidR="000906CD" w:rsidRPr="000D52EC" w:rsidRDefault="000906CD" w:rsidP="000906C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3:20</w:t>
            </w:r>
          </w:p>
        </w:tc>
        <w:tc>
          <w:tcPr>
            <w:tcW w:w="8646" w:type="dxa"/>
            <w:gridSpan w:val="2"/>
          </w:tcPr>
          <w:p w14:paraId="744DCD96" w14:textId="77777777" w:rsidR="000906CD" w:rsidRPr="001275C2" w:rsidRDefault="000906CD" w:rsidP="000906C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П</w:t>
            </w:r>
            <w:r w:rsidRPr="001275C2">
              <w:rPr>
                <w:b/>
                <w:bCs/>
                <w:color w:val="000000" w:themeColor="text1"/>
              </w:rPr>
              <w:t>ромежуточная аттестация</w:t>
            </w:r>
            <w:r>
              <w:rPr>
                <w:b/>
                <w:bCs/>
                <w:color w:val="000000" w:themeColor="text1"/>
              </w:rPr>
              <w:t xml:space="preserve"> обучающихся</w:t>
            </w:r>
          </w:p>
          <w:p w14:paraId="67D4F2CB" w14:textId="5C009760" w:rsidR="000906CD" w:rsidRDefault="000906CD" w:rsidP="000906CD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1275C2">
              <w:rPr>
                <w:color w:val="000000" w:themeColor="text1"/>
              </w:rPr>
              <w:t>Промежуточная аттестация как отдельный элемент оценивания учебных достижений обучающихся, не связанный с текущей успеваемостью.</w:t>
            </w:r>
            <w:r w:rsidRPr="001275C2">
              <w:rPr>
                <w:rFonts w:eastAsia="Times New Roman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Требования к п</w:t>
            </w:r>
            <w:r w:rsidRPr="001275C2">
              <w:rPr>
                <w:color w:val="000000" w:themeColor="text1"/>
              </w:rPr>
              <w:t>ромежуточной аттестации</w:t>
            </w:r>
            <w:r>
              <w:rPr>
                <w:color w:val="000000" w:themeColor="text1"/>
              </w:rPr>
              <w:t xml:space="preserve">, предъявляемые </w:t>
            </w:r>
            <w:r w:rsidRPr="001275C2">
              <w:rPr>
                <w:color w:val="000000" w:themeColor="text1"/>
              </w:rPr>
              <w:t>ФЗ «Об образовании в Российской Федерации»</w:t>
            </w:r>
            <w:r>
              <w:rPr>
                <w:color w:val="000000" w:themeColor="text1"/>
              </w:rPr>
              <w:t xml:space="preserve"> и ФООП</w:t>
            </w:r>
            <w:r w:rsidRPr="001275C2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Отдельное контрольное мероприятие в рамках ПА.</w:t>
            </w:r>
          </w:p>
          <w:p w14:paraId="6F7346F6" w14:textId="3170C245" w:rsidR="000906CD" w:rsidRPr="001275C2" w:rsidRDefault="000906CD" w:rsidP="000906CD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Регламентация промежуточной аттестации и текущего контроля успеваемости – исключительная компетенция общеобразовательного учреждения. Учет требований вышестоящих органов к системе оценивания обучающихся в школе, а также технических трудностей электронного журнала.</w:t>
            </w:r>
          </w:p>
          <w:p w14:paraId="347636D1" w14:textId="77777777" w:rsidR="000906CD" w:rsidRPr="001275C2" w:rsidRDefault="000906CD" w:rsidP="000906C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1275C2">
              <w:rPr>
                <w:rFonts w:eastAsia="Times New Roman"/>
                <w:color w:val="000000"/>
              </w:rPr>
              <w:t xml:space="preserve">Меры по повышению объективности оценивания обучающихся. Все варианты расчета годовых отметок. Корреляция </w:t>
            </w:r>
            <w:proofErr w:type="spellStart"/>
            <w:r w:rsidRPr="001275C2">
              <w:rPr>
                <w:rFonts w:eastAsia="Times New Roman"/>
                <w:color w:val="000000"/>
              </w:rPr>
              <w:t>среднечетвертн</w:t>
            </w:r>
            <w:r>
              <w:rPr>
                <w:rFonts w:eastAsia="Times New Roman"/>
                <w:color w:val="000000"/>
              </w:rPr>
              <w:t>ой</w:t>
            </w:r>
            <w:proofErr w:type="spellEnd"/>
            <w:r w:rsidRPr="001275C2">
              <w:rPr>
                <w:rFonts w:eastAsia="Times New Roman"/>
                <w:color w:val="000000"/>
              </w:rPr>
              <w:t xml:space="preserve"> отмет</w:t>
            </w:r>
            <w:r>
              <w:rPr>
                <w:rFonts w:eastAsia="Times New Roman"/>
                <w:color w:val="000000"/>
              </w:rPr>
              <w:t>ки и</w:t>
            </w:r>
            <w:r w:rsidRPr="001275C2">
              <w:rPr>
                <w:rFonts w:eastAsia="Times New Roman"/>
                <w:color w:val="000000"/>
              </w:rPr>
              <w:t xml:space="preserve"> отмет</w:t>
            </w:r>
            <w:r>
              <w:rPr>
                <w:rFonts w:eastAsia="Times New Roman"/>
                <w:color w:val="000000"/>
              </w:rPr>
              <w:t>ки, полученной на</w:t>
            </w:r>
            <w:r w:rsidRPr="001275C2">
              <w:rPr>
                <w:rFonts w:eastAsia="Times New Roman"/>
                <w:color w:val="000000"/>
              </w:rPr>
              <w:t xml:space="preserve"> ПА. Использование метода среднего арифметического и метода средневзвешенной отметки</w:t>
            </w:r>
            <w:r>
              <w:rPr>
                <w:rFonts w:eastAsia="Times New Roman"/>
                <w:color w:val="000000"/>
              </w:rPr>
              <w:t>, учет степени значимости отметок за отдельные оценочные процедуры</w:t>
            </w:r>
            <w:r w:rsidRPr="001275C2">
              <w:rPr>
                <w:rFonts w:eastAsia="Times New Roman"/>
                <w:color w:val="000000"/>
              </w:rPr>
              <w:t xml:space="preserve">. Порядок выставления четвертных, </w:t>
            </w:r>
            <w:r>
              <w:rPr>
                <w:rFonts w:eastAsia="Times New Roman"/>
                <w:color w:val="000000"/>
              </w:rPr>
              <w:t>полугодовых</w:t>
            </w:r>
            <w:r w:rsidRPr="001275C2">
              <w:rPr>
                <w:rFonts w:eastAsia="Times New Roman"/>
                <w:color w:val="000000"/>
              </w:rPr>
              <w:t>, годовых и итоговых</w:t>
            </w:r>
            <w:r>
              <w:rPr>
                <w:rFonts w:eastAsia="Times New Roman"/>
                <w:color w:val="000000"/>
              </w:rPr>
              <w:t xml:space="preserve"> (по отдельным предметам)</w:t>
            </w:r>
            <w:r w:rsidRPr="001275C2">
              <w:rPr>
                <w:rFonts w:eastAsia="Times New Roman"/>
                <w:color w:val="000000"/>
              </w:rPr>
              <w:t xml:space="preserve"> отметок.</w:t>
            </w:r>
          </w:p>
          <w:p w14:paraId="55C6F0BA" w14:textId="3621B589" w:rsidR="000906CD" w:rsidRPr="00272586" w:rsidRDefault="000906CD" w:rsidP="000906CD">
            <w:pPr>
              <w:spacing w:before="60" w:line="216" w:lineRule="auto"/>
              <w:jc w:val="both"/>
              <w:rPr>
                <w:b/>
                <w:bCs/>
              </w:rPr>
            </w:pPr>
            <w:r w:rsidRPr="001275C2">
              <w:rPr>
                <w:color w:val="000000" w:themeColor="text1"/>
              </w:rPr>
              <w:t>Формы промежуточной аттестации.</w:t>
            </w:r>
            <w:r w:rsidRPr="001275C2">
              <w:rPr>
                <w:rFonts w:eastAsia="Times New Roman"/>
                <w:color w:val="000000"/>
              </w:rPr>
              <w:t xml:space="preserve"> Последствия не аттестации. Связь промежуточной аттестации и </w:t>
            </w:r>
            <w:r>
              <w:rPr>
                <w:rFonts w:eastAsia="Times New Roman"/>
                <w:color w:val="000000"/>
              </w:rPr>
              <w:t>всероссийских</w:t>
            </w:r>
            <w:r w:rsidRPr="001275C2">
              <w:rPr>
                <w:rFonts w:eastAsia="Times New Roman"/>
                <w:color w:val="000000"/>
              </w:rPr>
              <w:t xml:space="preserve"> проверочных работ (ВПР). Составление календарного учебного графика</w:t>
            </w:r>
            <w:r>
              <w:rPr>
                <w:rFonts w:eastAsia="Times New Roman"/>
                <w:color w:val="000000"/>
              </w:rPr>
              <w:t xml:space="preserve"> в соответствии с ФООП</w:t>
            </w:r>
            <w:r w:rsidRPr="001275C2">
              <w:rPr>
                <w:rFonts w:eastAsia="Times New Roman"/>
                <w:color w:val="000000"/>
              </w:rPr>
              <w:t>.</w:t>
            </w:r>
            <w:r w:rsidRPr="001275C2">
              <w:rPr>
                <w:bCs/>
                <w:color w:val="000000" w:themeColor="text1"/>
              </w:rPr>
              <w:t xml:space="preserve"> Особенности и сроки ликвидации академической задолженности в 4, 9 и 11 </w:t>
            </w:r>
            <w:proofErr w:type="spellStart"/>
            <w:r w:rsidRPr="001275C2">
              <w:rPr>
                <w:bCs/>
                <w:color w:val="000000" w:themeColor="text1"/>
              </w:rPr>
              <w:t>кл</w:t>
            </w:r>
            <w:proofErr w:type="spellEnd"/>
            <w:r w:rsidRPr="001275C2">
              <w:rPr>
                <w:bCs/>
                <w:color w:val="000000" w:themeColor="text1"/>
              </w:rPr>
              <w:t>.</w:t>
            </w:r>
          </w:p>
        </w:tc>
      </w:tr>
      <w:tr w:rsidR="000906CD" w:rsidRPr="00CF645B" w14:paraId="1DF78B03" w14:textId="77777777" w:rsidTr="005766EC">
        <w:trPr>
          <w:trHeight w:val="216"/>
        </w:trPr>
        <w:tc>
          <w:tcPr>
            <w:tcW w:w="1504" w:type="dxa"/>
          </w:tcPr>
          <w:p w14:paraId="35275468" w14:textId="308D2AD0" w:rsidR="000906CD" w:rsidRPr="00CF645B" w:rsidRDefault="000906CD" w:rsidP="000906C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3:20-13:35</w:t>
            </w:r>
          </w:p>
        </w:tc>
        <w:tc>
          <w:tcPr>
            <w:tcW w:w="8646" w:type="dxa"/>
            <w:gridSpan w:val="2"/>
          </w:tcPr>
          <w:p w14:paraId="40DDF472" w14:textId="6B8E2EAB" w:rsidR="000906CD" w:rsidRDefault="000906CD" w:rsidP="000906C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0906CD" w:rsidRPr="00CF645B" w14:paraId="562D1EB8" w14:textId="77777777" w:rsidTr="005766EC">
        <w:trPr>
          <w:trHeight w:val="216"/>
        </w:trPr>
        <w:tc>
          <w:tcPr>
            <w:tcW w:w="1504" w:type="dxa"/>
          </w:tcPr>
          <w:p w14:paraId="4C86B5AE" w14:textId="2D625030" w:rsidR="000906CD" w:rsidRPr="00CF645B" w:rsidRDefault="000906CD" w:rsidP="000906C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13:35-14:50</w:t>
            </w:r>
          </w:p>
        </w:tc>
        <w:tc>
          <w:tcPr>
            <w:tcW w:w="8646" w:type="dxa"/>
            <w:gridSpan w:val="2"/>
          </w:tcPr>
          <w:p w14:paraId="4BCF55D7" w14:textId="77777777" w:rsidR="000906CD" w:rsidRDefault="000906CD" w:rsidP="000906CD">
            <w:pPr>
              <w:snapToGrid w:val="0"/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 w:rsidRPr="001275C2">
              <w:rPr>
                <w:rFonts w:eastAsia="Times New Roman"/>
                <w:b/>
                <w:bCs/>
                <w:color w:val="000000" w:themeColor="text1"/>
              </w:rPr>
              <w:t>Текущий контроль успеваемости</w:t>
            </w:r>
          </w:p>
          <w:p w14:paraId="6C1D072C" w14:textId="77777777" w:rsidR="000906CD" w:rsidRPr="001275C2" w:rsidRDefault="000906CD" w:rsidP="000906CD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1275C2">
              <w:rPr>
                <w:color w:val="000000" w:themeColor="text1"/>
              </w:rPr>
              <w:t xml:space="preserve">Схемы и порядок выставления отметок в </w:t>
            </w:r>
            <w:proofErr w:type="gramStart"/>
            <w:r w:rsidRPr="001275C2">
              <w:rPr>
                <w:color w:val="000000" w:themeColor="text1"/>
              </w:rPr>
              <w:t>2-11</w:t>
            </w:r>
            <w:proofErr w:type="gramEnd"/>
            <w:r w:rsidRPr="001275C2">
              <w:rPr>
                <w:color w:val="000000" w:themeColor="text1"/>
              </w:rPr>
              <w:t xml:space="preserve"> классах по всем учебным предметам.</w:t>
            </w:r>
          </w:p>
          <w:p w14:paraId="30A91CAB" w14:textId="77777777" w:rsidR="000906CD" w:rsidRDefault="000906CD" w:rsidP="000906C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1275C2">
              <w:rPr>
                <w:color w:val="000000" w:themeColor="text1"/>
              </w:rPr>
              <w:t xml:space="preserve">Система оценивания и критерии выставления отметок. Формы текущего контроля успеваемости. </w:t>
            </w:r>
            <w:r w:rsidRPr="001275C2">
              <w:rPr>
                <w:rFonts w:eastAsia="Times New Roman"/>
                <w:color w:val="000000" w:themeColor="text1"/>
              </w:rPr>
              <w:t>«</w:t>
            </w:r>
            <w:proofErr w:type="spellStart"/>
            <w:r w:rsidRPr="001275C2">
              <w:rPr>
                <w:rFonts w:eastAsia="Times New Roman"/>
                <w:color w:val="000000" w:themeColor="text1"/>
              </w:rPr>
              <w:t>Накопляемость</w:t>
            </w:r>
            <w:proofErr w:type="spellEnd"/>
            <w:r w:rsidRPr="001275C2">
              <w:rPr>
                <w:rFonts w:eastAsia="Times New Roman"/>
                <w:color w:val="000000" w:themeColor="text1"/>
              </w:rPr>
              <w:t xml:space="preserve">» отметок. </w:t>
            </w:r>
            <w:r w:rsidRPr="001275C2">
              <w:rPr>
                <w:color w:val="000000" w:themeColor="text1"/>
              </w:rPr>
              <w:t xml:space="preserve">Сложные </w:t>
            </w:r>
            <w:r>
              <w:rPr>
                <w:color w:val="000000" w:themeColor="text1"/>
              </w:rPr>
              <w:t>ситуации</w:t>
            </w:r>
            <w:r w:rsidRPr="001275C2">
              <w:rPr>
                <w:color w:val="000000" w:themeColor="text1"/>
              </w:rPr>
              <w:t xml:space="preserve"> при выставлении отметок. Обязательность выполнения </w:t>
            </w:r>
            <w:r>
              <w:rPr>
                <w:color w:val="000000" w:themeColor="text1"/>
              </w:rPr>
              <w:t xml:space="preserve">обучающимися </w:t>
            </w:r>
            <w:r w:rsidRPr="001275C2">
              <w:rPr>
                <w:color w:val="000000" w:themeColor="text1"/>
              </w:rPr>
              <w:t>всех контрольных (т.н. «</w:t>
            </w:r>
            <w:proofErr w:type="spellStart"/>
            <w:r w:rsidRPr="001275C2">
              <w:rPr>
                <w:color w:val="000000" w:themeColor="text1"/>
              </w:rPr>
              <w:t>срезовых</w:t>
            </w:r>
            <w:proofErr w:type="spellEnd"/>
            <w:r w:rsidRPr="001275C2">
              <w:rPr>
                <w:color w:val="000000" w:themeColor="text1"/>
              </w:rPr>
              <w:t>») работ. Сроки пересдачи контрольных работ</w:t>
            </w:r>
            <w:r>
              <w:rPr>
                <w:color w:val="000000" w:themeColor="text1"/>
              </w:rPr>
              <w:t>. Утеря контрольной работы, написание работы после болезни и др.</w:t>
            </w:r>
          </w:p>
          <w:p w14:paraId="62BDA55C" w14:textId="77777777" w:rsidR="000906CD" w:rsidRDefault="000906CD" w:rsidP="000906C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Взаимодействие с родителями (законными представителями) по вопросам текущего контроля успеваемости: примеры письменных и устных ответов.</w:t>
            </w:r>
          </w:p>
          <w:p w14:paraId="66F4BE15" w14:textId="207DA113" w:rsidR="000906CD" w:rsidRDefault="000906CD" w:rsidP="000906C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Приказы учреждения об итогах учебного периода.</w:t>
            </w:r>
          </w:p>
        </w:tc>
      </w:tr>
      <w:tr w:rsidR="000906CD" w:rsidRPr="00CF645B" w14:paraId="4694ACFE" w14:textId="77777777" w:rsidTr="005766EC">
        <w:trPr>
          <w:trHeight w:val="216"/>
        </w:trPr>
        <w:tc>
          <w:tcPr>
            <w:tcW w:w="1504" w:type="dxa"/>
          </w:tcPr>
          <w:p w14:paraId="17D9A408" w14:textId="40EF60F2" w:rsidR="000906CD" w:rsidRPr="000D52EC" w:rsidRDefault="000906CD" w:rsidP="000906C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13769090" w14:textId="2973C092" w:rsidR="000906CD" w:rsidRPr="00272586" w:rsidRDefault="000906CD" w:rsidP="000906CD">
            <w:pPr>
              <w:spacing w:before="60" w:line="216" w:lineRule="auto"/>
              <w:jc w:val="both"/>
              <w:rPr>
                <w:b/>
                <w:bCs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05273846" w:rsidR="00336740" w:rsidRPr="00107693" w:rsidRDefault="00336740" w:rsidP="00D86BD3">
      <w:pPr>
        <w:jc w:val="both"/>
        <w:rPr>
          <w:bCs/>
          <w:color w:val="000000" w:themeColor="text1"/>
        </w:rPr>
      </w:pPr>
    </w:p>
    <w:sectPr w:rsidR="00336740" w:rsidRPr="00107693" w:rsidSect="00AC3F1B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6625D" w14:textId="77777777" w:rsidR="005F015B" w:rsidRDefault="005F015B" w:rsidP="003D6267">
      <w:r>
        <w:separator/>
      </w:r>
    </w:p>
  </w:endnote>
  <w:endnote w:type="continuationSeparator" w:id="0">
    <w:p w14:paraId="6776464E" w14:textId="77777777" w:rsidR="005F015B" w:rsidRDefault="005F015B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D524F" w14:textId="77777777" w:rsidR="005F015B" w:rsidRDefault="005F015B" w:rsidP="003D6267">
      <w:r>
        <w:separator/>
      </w:r>
    </w:p>
  </w:footnote>
  <w:footnote w:type="continuationSeparator" w:id="0">
    <w:p w14:paraId="57975794" w14:textId="77777777" w:rsidR="005F015B" w:rsidRDefault="005F015B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AF248B" w:rsidRPr="00AF248B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535238">
    <w:abstractNumId w:val="41"/>
  </w:num>
  <w:num w:numId="2" w16cid:durableId="216938369">
    <w:abstractNumId w:val="8"/>
  </w:num>
  <w:num w:numId="3" w16cid:durableId="1294291094">
    <w:abstractNumId w:val="32"/>
  </w:num>
  <w:num w:numId="4" w16cid:durableId="570194788">
    <w:abstractNumId w:val="25"/>
  </w:num>
  <w:num w:numId="5" w16cid:durableId="101844084">
    <w:abstractNumId w:val="26"/>
  </w:num>
  <w:num w:numId="6" w16cid:durableId="796025864">
    <w:abstractNumId w:val="24"/>
  </w:num>
  <w:num w:numId="7" w16cid:durableId="1990859222">
    <w:abstractNumId w:val="39"/>
  </w:num>
  <w:num w:numId="8" w16cid:durableId="1624266525">
    <w:abstractNumId w:val="38"/>
  </w:num>
  <w:num w:numId="9" w16cid:durableId="348600426">
    <w:abstractNumId w:val="21"/>
  </w:num>
  <w:num w:numId="10" w16cid:durableId="2127041301">
    <w:abstractNumId w:val="1"/>
  </w:num>
  <w:num w:numId="11" w16cid:durableId="1107773495">
    <w:abstractNumId w:val="10"/>
  </w:num>
  <w:num w:numId="12" w16cid:durableId="1386368786">
    <w:abstractNumId w:val="12"/>
  </w:num>
  <w:num w:numId="13" w16cid:durableId="1072696419">
    <w:abstractNumId w:val="33"/>
  </w:num>
  <w:num w:numId="14" w16cid:durableId="1636762989">
    <w:abstractNumId w:val="20"/>
  </w:num>
  <w:num w:numId="15" w16cid:durableId="2114978066">
    <w:abstractNumId w:val="23"/>
  </w:num>
  <w:num w:numId="16" w16cid:durableId="1855992997">
    <w:abstractNumId w:val="40"/>
  </w:num>
  <w:num w:numId="17" w16cid:durableId="958024651">
    <w:abstractNumId w:val="16"/>
  </w:num>
  <w:num w:numId="18" w16cid:durableId="768896208">
    <w:abstractNumId w:val="14"/>
  </w:num>
  <w:num w:numId="19" w16cid:durableId="709843581">
    <w:abstractNumId w:val="2"/>
  </w:num>
  <w:num w:numId="20" w16cid:durableId="991911805">
    <w:abstractNumId w:val="36"/>
  </w:num>
  <w:num w:numId="21" w16cid:durableId="2022078441">
    <w:abstractNumId w:val="28"/>
  </w:num>
  <w:num w:numId="22" w16cid:durableId="846941221">
    <w:abstractNumId w:val="18"/>
  </w:num>
  <w:num w:numId="23" w16cid:durableId="521406731">
    <w:abstractNumId w:val="3"/>
  </w:num>
  <w:num w:numId="24" w16cid:durableId="1510412160">
    <w:abstractNumId w:val="11"/>
  </w:num>
  <w:num w:numId="25" w16cid:durableId="113257588">
    <w:abstractNumId w:val="35"/>
  </w:num>
  <w:num w:numId="26" w16cid:durableId="1865708619">
    <w:abstractNumId w:val="7"/>
  </w:num>
  <w:num w:numId="27" w16cid:durableId="941958768">
    <w:abstractNumId w:val="13"/>
  </w:num>
  <w:num w:numId="28" w16cid:durableId="73670600">
    <w:abstractNumId w:val="15"/>
  </w:num>
  <w:num w:numId="29" w16cid:durableId="11997322">
    <w:abstractNumId w:val="31"/>
  </w:num>
  <w:num w:numId="30" w16cid:durableId="768089300">
    <w:abstractNumId w:val="27"/>
  </w:num>
  <w:num w:numId="31" w16cid:durableId="1666585676">
    <w:abstractNumId w:val="0"/>
  </w:num>
  <w:num w:numId="32" w16cid:durableId="224028704">
    <w:abstractNumId w:val="6"/>
  </w:num>
  <w:num w:numId="33" w16cid:durableId="903560640">
    <w:abstractNumId w:val="34"/>
  </w:num>
  <w:num w:numId="34" w16cid:durableId="790897996">
    <w:abstractNumId w:val="9"/>
  </w:num>
  <w:num w:numId="35" w16cid:durableId="1807426623">
    <w:abstractNumId w:val="42"/>
  </w:num>
  <w:num w:numId="36" w16cid:durableId="373233873">
    <w:abstractNumId w:val="37"/>
  </w:num>
  <w:num w:numId="37" w16cid:durableId="1807628511">
    <w:abstractNumId w:val="19"/>
  </w:num>
  <w:num w:numId="38" w16cid:durableId="110128677">
    <w:abstractNumId w:val="30"/>
  </w:num>
  <w:num w:numId="39" w16cid:durableId="1589927725">
    <w:abstractNumId w:val="29"/>
  </w:num>
  <w:num w:numId="40" w16cid:durableId="1862545994">
    <w:abstractNumId w:val="4"/>
  </w:num>
  <w:num w:numId="41" w16cid:durableId="1294600624">
    <w:abstractNumId w:val="22"/>
  </w:num>
  <w:num w:numId="42" w16cid:durableId="13725992">
    <w:abstractNumId w:val="17"/>
  </w:num>
  <w:num w:numId="43" w16cid:durableId="106700587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6CD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3DA9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270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8FB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921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E78DC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723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6FB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0A7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3928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0CE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4FC8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15B"/>
    <w:rsid w:val="005F07DA"/>
    <w:rsid w:val="005F1170"/>
    <w:rsid w:val="005F2ADB"/>
    <w:rsid w:val="005F33B5"/>
    <w:rsid w:val="005F3411"/>
    <w:rsid w:val="005F58AE"/>
    <w:rsid w:val="005F5C75"/>
    <w:rsid w:val="005F64BE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77786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35A9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99C"/>
    <w:rsid w:val="00796B67"/>
    <w:rsid w:val="007976AB"/>
    <w:rsid w:val="007978E0"/>
    <w:rsid w:val="007A1569"/>
    <w:rsid w:val="007A1698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B80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187F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5F6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3F1B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6DA6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0B0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097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50"/>
    <w:rsid w:val="00FC08C3"/>
    <w:rsid w:val="00FC18FA"/>
    <w:rsid w:val="00FC1E68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E881C-6F91-4AE0-98B0-F90DC4BE3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7951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2024-09-23T05:21:00Z</cp:lastPrinted>
  <dcterms:created xsi:type="dcterms:W3CDTF">2025-12-02T11:07:00Z</dcterms:created>
  <dcterms:modified xsi:type="dcterms:W3CDTF">2025-12-02T11:07:00Z</dcterms:modified>
</cp:coreProperties>
</file>