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D6256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D62569">
      <w:pPr>
        <w:spacing w:line="216" w:lineRule="auto"/>
        <w:jc w:val="right"/>
      </w:pPr>
    </w:p>
    <w:p w14:paraId="105213B5" w14:textId="77777777" w:rsidR="00571827" w:rsidRPr="00461A00" w:rsidRDefault="00571827" w:rsidP="0057182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7182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4719ABC0" w14:textId="77777777" w:rsidR="009D71F0" w:rsidRPr="00815273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3EDECFBF" w14:textId="77777777" w:rsidR="009D71F0" w:rsidRPr="00945C3E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4D4BAEA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70136564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прохождения испытания в учреждении с критериями оценивания работника.</w:t>
      </w:r>
    </w:p>
    <w:p w14:paraId="3325AAFC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471D508D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обучений и инструктажей при приеме на работу работника (вместе с перечнем журналов инструктажей).</w:t>
      </w:r>
    </w:p>
    <w:p w14:paraId="4AA8043E" w14:textId="065BFB88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 xml:space="preserve">Образец решения аттестационной комиссии о назначении в порядке исключения лица, не имеющего соответствующего образования, на должность </w:t>
      </w:r>
      <w:r>
        <w:rPr>
          <w:rFonts w:ascii="Times New Roman" w:hAnsi="Times New Roman"/>
          <w:color w:val="000000" w:themeColor="text1"/>
          <w:sz w:val="24"/>
          <w:szCs w:val="24"/>
        </w:rPr>
        <w:t>творческого</w:t>
      </w:r>
      <w:r w:rsidRPr="009D71F0">
        <w:rPr>
          <w:rFonts w:ascii="Times New Roman" w:hAnsi="Times New Roman"/>
          <w:color w:val="000000" w:themeColor="text1"/>
          <w:sz w:val="24"/>
          <w:szCs w:val="24"/>
        </w:rPr>
        <w:t xml:space="preserve"> работника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или иного работника, в отношении которого применяются требования Единого квалификационного справочника</w:t>
      </w:r>
      <w:r w:rsidRPr="009D71F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1D86862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46297076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3ECC382F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3B942A55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9D71F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E28CEC1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E908DB7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  <w:r w:rsidRPr="009D71F0">
        <w:rPr>
          <w:color w:val="000000" w:themeColor="text1"/>
        </w:rPr>
        <w:t>Ведение кадровой документации</w:t>
      </w:r>
    </w:p>
    <w:p w14:paraId="4A9989E2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F4B8C39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104F60D8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5042F4CB" w14:textId="6F5B6276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sz w:val="24"/>
          <w:szCs w:val="24"/>
        </w:rPr>
        <w:t>Порядок обмена</w:t>
      </w:r>
      <w:r w:rsidR="00130034">
        <w:rPr>
          <w:rFonts w:ascii="Times New Roman" w:hAnsi="Times New Roman"/>
          <w:sz w:val="24"/>
          <w:szCs w:val="24"/>
        </w:rPr>
        <w:t xml:space="preserve"> документами и</w:t>
      </w:r>
      <w:r w:rsidRPr="009D71F0">
        <w:rPr>
          <w:rFonts w:ascii="Times New Roman" w:hAnsi="Times New Roman"/>
          <w:sz w:val="24"/>
          <w:szCs w:val="24"/>
        </w:rPr>
        <w:t xml:space="preserve"> информацией между работодателем и работниками учреждения с использованием средств связи.</w:t>
      </w:r>
    </w:p>
    <w:p w14:paraId="33B5DDAC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6305E5BA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«день-в-день»).</w:t>
      </w:r>
    </w:p>
    <w:p w14:paraId="744AED07" w14:textId="64BBA5E0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выходной или нерабочий праздничный день.</w:t>
      </w:r>
    </w:p>
    <w:p w14:paraId="09D3ED86" w14:textId="3BF351A8" w:rsidR="00AF5DD6" w:rsidRDefault="00AF5DD6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Ф</w:t>
      </w:r>
      <w:r w:rsidRPr="00AF5DD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орм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</w:t>
      </w:r>
      <w:r w:rsidRPr="00AF5DD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ж</w:t>
      </w:r>
      <w:r w:rsidRPr="00AF5DD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урнала учета дней отдыха, предоставляемых работникам учреждения за работу в выходной или нерабочий праздничный день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9742B49" w14:textId="7E4DCD8F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Приказ о привлечении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работника</w:t>
      </w: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 замене временно отсутствующего работника.</w:t>
      </w:r>
    </w:p>
    <w:p w14:paraId="78AD988F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36C2AEB2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B4A92B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9D71F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ECAD3E6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2630135F" w14:textId="52F2B23D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(статья 81 ТК РФ)</w:t>
      </w:r>
      <w:r w:rsidRPr="009D71F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D63DDCF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410DD1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021432B" w14:textId="393BB521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  <w:r w:rsidRPr="009D71F0">
        <w:rPr>
          <w:color w:val="000000" w:themeColor="text1"/>
        </w:rPr>
        <w:t>Дисциплинарные проступки и дисциплинарные взыскания творческих и иных работников учреждения культуры</w:t>
      </w:r>
    </w:p>
    <w:p w14:paraId="371A84CA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F650DC1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32CD6CD2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0DD4879D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2D6344EA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5457854C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3CA1889B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1C026D8A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243108B2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08276C09" w14:textId="77777777" w:rsidR="009D71F0" w:rsidRPr="009D71F0" w:rsidRDefault="009D71F0" w:rsidP="009D71F0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9D71F0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6B6840CD" w14:textId="77777777" w:rsidR="009D71F0" w:rsidRPr="009D71F0" w:rsidRDefault="009D71F0" w:rsidP="009D71F0">
      <w:pPr>
        <w:spacing w:line="216" w:lineRule="auto"/>
        <w:jc w:val="both"/>
        <w:rPr>
          <w:color w:val="000000"/>
        </w:rPr>
      </w:pPr>
    </w:p>
    <w:p w14:paraId="198AE6C5" w14:textId="77777777" w:rsidR="009D71F0" w:rsidRDefault="009D71F0" w:rsidP="009D71F0">
      <w:pPr>
        <w:spacing w:line="216" w:lineRule="auto"/>
        <w:ind w:right="-1"/>
        <w:jc w:val="center"/>
        <w:rPr>
          <w:color w:val="000000"/>
        </w:rPr>
      </w:pPr>
      <w:r w:rsidRPr="009D71F0">
        <w:rPr>
          <w:color w:val="000000"/>
        </w:rPr>
        <w:t>Общий объем разработанных документов – более 140 страниц формата А4.</w:t>
      </w:r>
    </w:p>
    <w:p w14:paraId="60529725" w14:textId="77777777" w:rsidR="00571827" w:rsidRDefault="00571827" w:rsidP="00D62569">
      <w:pPr>
        <w:spacing w:line="216" w:lineRule="auto"/>
        <w:jc w:val="right"/>
      </w:pPr>
    </w:p>
    <w:p w14:paraId="73C965C4" w14:textId="77777777" w:rsidR="00571827" w:rsidRPr="005172BE" w:rsidRDefault="0057182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6880191A" w:rsidR="00090C17" w:rsidRPr="005172BE" w:rsidRDefault="009D71F0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28 января</w:t>
            </w:r>
            <w:r w:rsidR="009E6CC5">
              <w:rPr>
                <w:bCs/>
                <w:color w:val="000000"/>
              </w:rPr>
              <w:t xml:space="preserve"> 202</w:t>
            </w:r>
            <w:r>
              <w:rPr>
                <w:bCs/>
                <w:color w:val="000000"/>
              </w:rPr>
              <w:t>6</w:t>
            </w:r>
            <w:r w:rsidR="00090C17">
              <w:rPr>
                <w:bCs/>
                <w:color w:val="000000"/>
              </w:rPr>
              <w:t xml:space="preserve"> г. (</w:t>
            </w:r>
            <w:r w:rsidR="00AD43BC">
              <w:rPr>
                <w:bCs/>
                <w:color w:val="000000"/>
              </w:rPr>
              <w:t>СР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470C540D" w:rsidR="00090C17" w:rsidRPr="005172BE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</w:t>
            </w:r>
            <w:r w:rsidR="006D3C0A" w:rsidRPr="002E5F57">
              <w:rPr>
                <w:color w:val="000000" w:themeColor="text1"/>
              </w:rPr>
              <w:t>-</w:t>
            </w:r>
            <w:r w:rsidRPr="002E5F57">
              <w:rPr>
                <w:color w:val="000000" w:themeColor="text1"/>
              </w:rPr>
              <w:t>1</w:t>
            </w:r>
            <w:r w:rsidR="002E5F57" w:rsidRPr="002E5F57">
              <w:rPr>
                <w:color w:val="000000" w:themeColor="text1"/>
              </w:rPr>
              <w:t>5</w:t>
            </w:r>
            <w:r w:rsidRPr="002E5F57">
              <w:rPr>
                <w:color w:val="000000" w:themeColor="text1"/>
              </w:rPr>
              <w:t>:</w:t>
            </w:r>
            <w:r w:rsidR="009D71F0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D71F0" w:rsidRPr="005172BE" w14:paraId="27633EFC" w14:textId="77777777" w:rsidTr="008D1360">
        <w:tc>
          <w:tcPr>
            <w:tcW w:w="1504" w:type="dxa"/>
          </w:tcPr>
          <w:p w14:paraId="6778F2F0" w14:textId="6F1014A5" w:rsidR="009D71F0" w:rsidRPr="00952176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28115122" w14:textId="77777777" w:rsidR="009D71F0" w:rsidRPr="00C376E1" w:rsidRDefault="009D71F0" w:rsidP="009D71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77AF70DA" w14:textId="6CA9E595" w:rsidR="001860DF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 w:rsidR="00186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 творческого работника без профильного образования, установленного приказом Минздравсоцразвития России № 251н.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Допустимо ли на должности работников</w:t>
            </w:r>
            <w:r w:rsidR="00AF5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 культуры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назначать лиц, не имеющих соответствующего образования. </w:t>
            </w:r>
            <w:r w:rsidR="00186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прохождения профессиональной переподготовки.</w:t>
            </w:r>
          </w:p>
          <w:p w14:paraId="3B625B98" w14:textId="27C62613" w:rsidR="009D71F0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760B2AE" w14:textId="731F778E" w:rsidR="009D71F0" w:rsidRPr="00171802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F5D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сфере культуры и искусства с участием несовершеннолетних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2CF204DF" w14:textId="77777777" w:rsidR="001860DF" w:rsidRDefault="001860DF" w:rsidP="001860DF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</w:t>
            </w:r>
          </w:p>
          <w:p w14:paraId="7301D145" w14:textId="52AC096A" w:rsidR="001860DF" w:rsidRPr="00171802" w:rsidRDefault="001860DF" w:rsidP="001860DF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срочного трудового договора.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оснований для заключения срочного трудового договора – закрытый. </w:t>
            </w: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Ситуации заключения срочного трудового договора с пенсионерами по возрасту, которые уволились на 1 месяц для перерасчета пенсии.</w:t>
            </w:r>
          </w:p>
          <w:p w14:paraId="63B39C98" w14:textId="62863F63" w:rsidR="009D71F0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3D95657D" w14:textId="5259FC7D" w:rsidR="009D71F0" w:rsidRPr="001D05A3" w:rsidRDefault="009D71F0" w:rsidP="009D71F0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9D71F0" w:rsidRPr="005172BE" w14:paraId="50D5372E" w14:textId="77777777" w:rsidTr="008D1360">
        <w:tc>
          <w:tcPr>
            <w:tcW w:w="1504" w:type="dxa"/>
          </w:tcPr>
          <w:p w14:paraId="25740378" w14:textId="54726CD9" w:rsidR="009D71F0" w:rsidRPr="005172BE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6EB5D5BA" w14:textId="40243426" w:rsidR="009D71F0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D71F0" w:rsidRPr="005172BE" w14:paraId="6A633FAD" w14:textId="77777777" w:rsidTr="008D1360">
        <w:tc>
          <w:tcPr>
            <w:tcW w:w="1504" w:type="dxa"/>
          </w:tcPr>
          <w:p w14:paraId="1EB2CE3C" w14:textId="18E84F95" w:rsidR="009D71F0" w:rsidRPr="005172BE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47F16827" w14:textId="77777777" w:rsidR="009D71F0" w:rsidRPr="00822244" w:rsidRDefault="009D71F0" w:rsidP="009D71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5936D3CD" w14:textId="77777777" w:rsidR="00AF5DD6" w:rsidRDefault="00AF5DD6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13356B8D" w14:textId="24BC47E8" w:rsidR="009D71F0" w:rsidRPr="00171802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дел по разделу «Кадровая работа». Состав дел, сроки хранения. Разделение дел приказов по личному составу на несколько дел в зависимости от срока хранения разных видов приказов.</w:t>
            </w:r>
          </w:p>
          <w:p w14:paraId="036BA95D" w14:textId="77777777" w:rsidR="009D71F0" w:rsidRPr="00171802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Внесение в карточку персональных данных родственников работника.</w:t>
            </w:r>
          </w:p>
          <w:p w14:paraId="544CFD8C" w14:textId="77777777" w:rsidR="009D71F0" w:rsidRPr="0021411A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Заполнение бумажной трудовой книжки.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риказ Минтруда России от 19.05.2021 № 320н.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28A7B682" w14:textId="77777777" w:rsidR="009D71F0" w:rsidRDefault="009D71F0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</w:t>
            </w:r>
          </w:p>
          <w:p w14:paraId="45115A1D" w14:textId="77777777" w:rsidR="009D71F0" w:rsidRDefault="009D71F0" w:rsidP="009D71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45BAEFEA" w14:textId="77777777" w:rsidR="009D71F0" w:rsidRDefault="009D71F0" w:rsidP="009D71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уведомлений работникам об изменении условий трудового договора: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2F92B4A2" w14:textId="77777777" w:rsidR="009D71F0" w:rsidRDefault="009D71F0" w:rsidP="009D71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 Какие конкретно документы могут быть выданы.</w:t>
            </w:r>
          </w:p>
          <w:p w14:paraId="40FBF169" w14:textId="290D828D" w:rsidR="00AF5DD6" w:rsidRPr="004E3DBC" w:rsidRDefault="00AF5DD6" w:rsidP="009D71F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iCs/>
                <w:color w:val="000000" w:themeColor="text1"/>
              </w:rPr>
              <w:t>П</w:t>
            </w:r>
            <w:r w:rsidRPr="009D71F0">
              <w:rPr>
                <w:iCs/>
                <w:color w:val="000000" w:themeColor="text1"/>
              </w:rPr>
              <w:t>ривлечени</w:t>
            </w:r>
            <w:r>
              <w:rPr>
                <w:iCs/>
                <w:color w:val="000000" w:themeColor="text1"/>
              </w:rPr>
              <w:t>е</w:t>
            </w:r>
            <w:r w:rsidRPr="009D71F0">
              <w:rPr>
                <w:iCs/>
                <w:color w:val="000000" w:themeColor="text1"/>
              </w:rPr>
              <w:t xml:space="preserve"> работника к выходной или нерабочий праздничный день</w:t>
            </w:r>
            <w:r>
              <w:rPr>
                <w:iCs/>
                <w:color w:val="000000" w:themeColor="text1"/>
              </w:rPr>
              <w:t>. У</w:t>
            </w:r>
            <w:r w:rsidRPr="00AF5DD6">
              <w:rPr>
                <w:iCs/>
                <w:color w:val="000000" w:themeColor="text1"/>
              </w:rPr>
              <w:t>чет дней отдыха, предоставляемых работникам учреждения за работу в выходной или нерабочий праздничный день</w:t>
            </w:r>
            <w:r>
              <w:rPr>
                <w:iCs/>
                <w:color w:val="000000" w:themeColor="text1"/>
              </w:rPr>
              <w:t>.</w:t>
            </w:r>
          </w:p>
          <w:p w14:paraId="7E5DAA82" w14:textId="6C46F0B3" w:rsidR="009D71F0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9D71F0" w:rsidRPr="005172BE" w14:paraId="0CFD2EBA" w14:textId="77777777" w:rsidTr="008D1360">
        <w:tc>
          <w:tcPr>
            <w:tcW w:w="1504" w:type="dxa"/>
          </w:tcPr>
          <w:p w14:paraId="7C8EB2D3" w14:textId="5CD75918" w:rsidR="009D71F0" w:rsidRPr="00952176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096F46D6" w14:textId="51DC218C" w:rsidR="009D71F0" w:rsidRDefault="009D71F0" w:rsidP="009D71F0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D71F0" w:rsidRPr="005172BE" w14:paraId="3DB5D0C6" w14:textId="77777777" w:rsidTr="008D1360">
        <w:tc>
          <w:tcPr>
            <w:tcW w:w="1504" w:type="dxa"/>
          </w:tcPr>
          <w:p w14:paraId="3F16D895" w14:textId="6C33D37A" w:rsidR="009D71F0" w:rsidRPr="005172BE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04FFCD5B" w14:textId="6B8ED6DE" w:rsidR="009D71F0" w:rsidRPr="00822244" w:rsidRDefault="009D71F0" w:rsidP="009D71F0">
            <w:pPr>
              <w:spacing w:before="60" w:line="216" w:lineRule="auto"/>
              <w:jc w:val="both"/>
              <w:rPr>
                <w:b/>
                <w:bCs/>
              </w:rPr>
            </w:pPr>
            <w:r w:rsidRPr="009F5894">
              <w:rPr>
                <w:b/>
                <w:bCs/>
                <w:color w:val="000000" w:themeColor="text1"/>
              </w:rPr>
              <w:t xml:space="preserve">Дисциплинарные проступки </w:t>
            </w:r>
            <w:r w:rsidR="00AF5DD6" w:rsidRPr="00AF5DD6">
              <w:rPr>
                <w:b/>
                <w:bCs/>
                <w:color w:val="000000" w:themeColor="text1"/>
              </w:rPr>
              <w:t>творческих и иных работников учреждения культуры</w:t>
            </w:r>
          </w:p>
          <w:p w14:paraId="6475D933" w14:textId="0D9E9944" w:rsidR="009D71F0" w:rsidRDefault="009D71F0" w:rsidP="009D71F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>
              <w:rPr>
                <w:color w:val="000000" w:themeColor="text1"/>
              </w:rPr>
              <w:t xml:space="preserve"> </w:t>
            </w:r>
            <w:r w:rsidR="00AF5DD6">
              <w:rPr>
                <w:color w:val="000000" w:themeColor="text1"/>
              </w:rPr>
              <w:t>в учреждении культуры</w:t>
            </w:r>
            <w:r w:rsidRPr="00CF43C2">
              <w:rPr>
                <w:color w:val="000000" w:themeColor="text1"/>
              </w:rPr>
              <w:t>.</w:t>
            </w:r>
          </w:p>
          <w:p w14:paraId="7E7C0D34" w14:textId="77777777" w:rsidR="00FC40D7" w:rsidRDefault="00FC40D7" w:rsidP="00FC40D7">
            <w:pPr>
              <w:spacing w:before="60" w:line="216" w:lineRule="auto"/>
              <w:jc w:val="both"/>
            </w:pPr>
            <w:r>
              <w:t>Нарушение работниками профессиональной этики. Грубое общение с потребителем услуг.</w:t>
            </w:r>
            <w:r>
              <w:rPr>
                <w:color w:val="000000" w:themeColor="text1"/>
              </w:rPr>
              <w:t xml:space="preserve"> </w:t>
            </w:r>
            <w:r w:rsidRPr="00CF43C2">
              <w:rPr>
                <w:color w:val="000000" w:themeColor="text1"/>
              </w:rPr>
              <w:t>Замечание: допустимые и недопустимые формы</w:t>
            </w:r>
            <w:r>
              <w:rPr>
                <w:color w:val="000000" w:themeColor="text1"/>
              </w:rPr>
              <w:t>. Т</w:t>
            </w:r>
            <w:r w:rsidRPr="00CF43C2">
              <w:rPr>
                <w:color w:val="000000" w:themeColor="text1"/>
              </w:rPr>
              <w:t>актильн</w:t>
            </w:r>
            <w:r>
              <w:rPr>
                <w:color w:val="000000" w:themeColor="text1"/>
              </w:rPr>
              <w:t>ый</w:t>
            </w:r>
            <w:r w:rsidRPr="00CF43C2">
              <w:rPr>
                <w:color w:val="000000" w:themeColor="text1"/>
              </w:rPr>
              <w:t xml:space="preserve"> контакт работника с </w:t>
            </w:r>
            <w:r>
              <w:rPr>
                <w:color w:val="000000" w:themeColor="text1"/>
              </w:rPr>
              <w:t>ребенком, занимающимся в кружке: помощь в придерживании музыкального инструмента, охват кистей рук, при движениях на хореографии и др.</w:t>
            </w:r>
          </w:p>
          <w:p w14:paraId="78138237" w14:textId="77777777" w:rsidR="00FC40D7" w:rsidRDefault="00FC40D7" w:rsidP="00FC40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работника на рабочем месте. Оставление детей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1F7781A0" w14:textId="77777777" w:rsidR="00FC40D7" w:rsidRPr="00216CBF" w:rsidRDefault="00FC40D7" w:rsidP="00FC40D7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епр</w:t>
            </w:r>
            <w:r>
              <w:rPr>
                <w:bCs/>
              </w:rPr>
              <w:t>едоставление отчетов, не заполнение порученной документации. Н</w:t>
            </w:r>
            <w:r>
              <w:t xml:space="preserve">епосещение общего собрания.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46B4A487" w14:textId="77777777" w:rsidR="00FC40D7" w:rsidRDefault="00FC40D7" w:rsidP="00FC40D7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6A7FA3A5" w14:textId="367B69C5" w:rsidR="009D71F0" w:rsidRPr="005172BE" w:rsidRDefault="009D71F0" w:rsidP="009D71F0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9D71F0" w:rsidRPr="005172BE" w14:paraId="11A47E62" w14:textId="77777777" w:rsidTr="008D1360">
        <w:tc>
          <w:tcPr>
            <w:tcW w:w="1504" w:type="dxa"/>
          </w:tcPr>
          <w:p w14:paraId="245A5104" w14:textId="2D0A87A6" w:rsidR="009D71F0" w:rsidRPr="005172BE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37E2C4CB" w14:textId="7B0E7D98" w:rsidR="009D71F0" w:rsidRPr="005172BE" w:rsidRDefault="009D71F0" w:rsidP="009D71F0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9D71F0" w:rsidRPr="000E4DFF" w14:paraId="207DAEFA" w14:textId="77777777" w:rsidTr="008D1360">
        <w:tc>
          <w:tcPr>
            <w:tcW w:w="1504" w:type="dxa"/>
          </w:tcPr>
          <w:p w14:paraId="67F644C6" w14:textId="6A1903AA" w:rsidR="009D71F0" w:rsidRPr="00ED5FCA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75F51764" w14:textId="5F740C01" w:rsidR="009D71F0" w:rsidRPr="00B975D4" w:rsidRDefault="00AF5DD6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bCs/>
              </w:rPr>
              <w:t>Прекращение трудового договора (увольнение работников) по различным основаниям</w:t>
            </w:r>
          </w:p>
          <w:p w14:paraId="5AFE20F2" w14:textId="354E904A" w:rsidR="001860DF" w:rsidRDefault="00AF5DD6" w:rsidP="00AF5DD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</w:t>
            </w:r>
            <w:r w:rsidR="001860DF">
              <w:rPr>
                <w:color w:val="000000" w:themeColor="text1"/>
              </w:rPr>
              <w:t xml:space="preserve">работника по собственному желанию </w:t>
            </w:r>
            <w:r w:rsidRPr="00C376E1">
              <w:rPr>
                <w:color w:val="000000" w:themeColor="text1"/>
              </w:rPr>
              <w:t>до истечения 14 дней со дня подачи заявления об увольнении. Расчет сроков при увольнении.</w:t>
            </w:r>
            <w:r w:rsidR="001860DF">
              <w:rPr>
                <w:color w:val="000000" w:themeColor="text1"/>
              </w:rPr>
              <w:t xml:space="preserve"> Отзыв заявления об увольнении.</w:t>
            </w:r>
          </w:p>
          <w:p w14:paraId="3989D7D7" w14:textId="3E8B7781" w:rsidR="001860DF" w:rsidRDefault="00AF5DD6" w:rsidP="00AF5DD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Ситуации увольнения работника в период временной нетрудоспособности</w:t>
            </w:r>
            <w:r w:rsidR="001860DF">
              <w:rPr>
                <w:color w:val="000000" w:themeColor="text1"/>
              </w:rPr>
              <w:t xml:space="preserve">: по собственному желанию, по соглашению сторон, в связи с истечением срока трудового договора. Недопустимость увольнения </w:t>
            </w:r>
            <w:r w:rsidR="001860DF" w:rsidRPr="00C376E1">
              <w:rPr>
                <w:color w:val="000000" w:themeColor="text1"/>
              </w:rPr>
              <w:t xml:space="preserve">работника в период временной </w:t>
            </w:r>
            <w:r w:rsidR="001860DF" w:rsidRPr="00C376E1">
              <w:rPr>
                <w:color w:val="000000" w:themeColor="text1"/>
              </w:rPr>
              <w:lastRenderedPageBreak/>
              <w:t>нетрудоспособности</w:t>
            </w:r>
            <w:r w:rsidR="001860DF">
              <w:rPr>
                <w:color w:val="000000" w:themeColor="text1"/>
              </w:rPr>
              <w:t xml:space="preserve"> по инициативе работодателя, включая случай увольнения совместителя.</w:t>
            </w:r>
          </w:p>
          <w:p w14:paraId="685564C5" w14:textId="77777777" w:rsidR="001860DF" w:rsidRDefault="00AF5DD6" w:rsidP="00AF5DD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>в связи с выходом на пенсию.</w:t>
            </w:r>
          </w:p>
          <w:p w14:paraId="58F4FFC3" w14:textId="7AB12A3E" w:rsidR="00AF5DD6" w:rsidRDefault="00AF5DD6" w:rsidP="00AF5DD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Оригинал собственноручно подписанного заявления. Вопрос о направлении заявления и других документов по электронной почте. 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5BE928D8" w14:textId="77777777" w:rsidR="00AF5DD6" w:rsidRDefault="00AF5DD6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67E2E558" w14:textId="31F9D29C" w:rsidR="009D71F0" w:rsidRDefault="00AF5DD6" w:rsidP="009D71F0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</w:t>
            </w:r>
            <w:r w:rsidR="009D71F0">
              <w:rPr>
                <w:color w:val="000000" w:themeColor="text1"/>
              </w:rPr>
              <w:t>удебная практика.</w:t>
            </w:r>
          </w:p>
          <w:p w14:paraId="781D8B80" w14:textId="06853D5C" w:rsidR="009D71F0" w:rsidRPr="00ED5FCA" w:rsidRDefault="009D71F0" w:rsidP="009D71F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52085E0C" w:rsidR="00090C17" w:rsidRPr="00ED5FCA" w:rsidRDefault="009D71F0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  <w:r w:rsidR="00090C17">
              <w:rPr>
                <w:b/>
                <w:color w:val="000000" w:themeColor="text1"/>
              </w:rPr>
              <w:t>-</w:t>
            </w:r>
            <w:r w:rsidR="00090C17" w:rsidRPr="00CF645B">
              <w:rPr>
                <w:b/>
                <w:color w:val="000000" w:themeColor="text1"/>
              </w:rPr>
              <w:t>1</w:t>
            </w:r>
            <w:r w:rsidR="00F61210">
              <w:rPr>
                <w:b/>
                <w:color w:val="000000" w:themeColor="text1"/>
              </w:rPr>
              <w:t>5</w:t>
            </w:r>
            <w:r w:rsidR="00090C17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11B8DB59" w14:textId="77777777" w:rsidR="00090C17" w:rsidRPr="00ED5FCA" w:rsidRDefault="00090C17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62569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Default="005C43A2" w:rsidP="0072576A">
      <w:pPr>
        <w:spacing w:line="216" w:lineRule="auto"/>
        <w:jc w:val="center"/>
        <w:outlineLvl w:val="0"/>
      </w:pPr>
    </w:p>
    <w:p w14:paraId="32622E2D" w14:textId="77777777" w:rsidR="005C43A2" w:rsidRPr="00461A00" w:rsidRDefault="005C43A2" w:rsidP="0072576A">
      <w:pPr>
        <w:spacing w:line="216" w:lineRule="auto"/>
        <w:jc w:val="center"/>
        <w:outlineLvl w:val="0"/>
      </w:pPr>
    </w:p>
    <w:sectPr w:rsidR="005C43A2" w:rsidRPr="00461A00" w:rsidSect="00862F6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EFFF2" w14:textId="77777777" w:rsidR="00254C0B" w:rsidRDefault="00254C0B" w:rsidP="003D6267">
      <w:r>
        <w:separator/>
      </w:r>
    </w:p>
  </w:endnote>
  <w:endnote w:type="continuationSeparator" w:id="0">
    <w:p w14:paraId="611EEFE4" w14:textId="77777777" w:rsidR="00254C0B" w:rsidRDefault="00254C0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24206" w14:textId="77777777" w:rsidR="00254C0B" w:rsidRDefault="00254C0B" w:rsidP="003D6267">
      <w:r>
        <w:separator/>
      </w:r>
    </w:p>
  </w:footnote>
  <w:footnote w:type="continuationSeparator" w:id="0">
    <w:p w14:paraId="595F4FFA" w14:textId="77777777" w:rsidR="00254C0B" w:rsidRDefault="00254C0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FA25CA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0FEACF14"/>
    <w:lvl w:ilvl="0" w:tplc="EE62E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5"/>
  </w:num>
  <w:num w:numId="2" w16cid:durableId="739255925">
    <w:abstractNumId w:val="5"/>
  </w:num>
  <w:num w:numId="3" w16cid:durableId="2122140555">
    <w:abstractNumId w:val="25"/>
  </w:num>
  <w:num w:numId="4" w16cid:durableId="1069038549">
    <w:abstractNumId w:val="18"/>
  </w:num>
  <w:num w:numId="5" w16cid:durableId="1040516541">
    <w:abstractNumId w:val="19"/>
  </w:num>
  <w:num w:numId="6" w16cid:durableId="1456482240">
    <w:abstractNumId w:val="17"/>
  </w:num>
  <w:num w:numId="7" w16cid:durableId="927543578">
    <w:abstractNumId w:val="34"/>
  </w:num>
  <w:num w:numId="8" w16cid:durableId="215549121">
    <w:abstractNumId w:val="7"/>
  </w:num>
  <w:num w:numId="9" w16cid:durableId="977420686">
    <w:abstractNumId w:val="33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1"/>
  </w:num>
  <w:num w:numId="13" w16cid:durableId="972638960">
    <w:abstractNumId w:val="21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5"/>
  </w:num>
  <w:num w:numId="17" w16cid:durableId="1481000442">
    <w:abstractNumId w:val="8"/>
  </w:num>
  <w:num w:numId="18" w16cid:durableId="911476013">
    <w:abstractNumId w:val="27"/>
  </w:num>
  <w:num w:numId="19" w16cid:durableId="314460041">
    <w:abstractNumId w:val="16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9"/>
  </w:num>
  <w:num w:numId="25" w16cid:durableId="302739528">
    <w:abstractNumId w:val="30"/>
  </w:num>
  <w:num w:numId="26" w16cid:durableId="201597539">
    <w:abstractNumId w:val="20"/>
  </w:num>
  <w:num w:numId="27" w16cid:durableId="1833063744">
    <w:abstractNumId w:val="22"/>
  </w:num>
  <w:num w:numId="28" w16cid:durableId="578946806">
    <w:abstractNumId w:val="32"/>
  </w:num>
  <w:num w:numId="29" w16cid:durableId="394594650">
    <w:abstractNumId w:val="2"/>
  </w:num>
  <w:num w:numId="30" w16cid:durableId="1600260501">
    <w:abstractNumId w:val="24"/>
  </w:num>
  <w:num w:numId="31" w16cid:durableId="786125373">
    <w:abstractNumId w:val="23"/>
  </w:num>
  <w:num w:numId="32" w16cid:durableId="1219896985">
    <w:abstractNumId w:val="3"/>
  </w:num>
  <w:num w:numId="33" w16cid:durableId="19865673">
    <w:abstractNumId w:val="26"/>
  </w:num>
  <w:num w:numId="34" w16cid:durableId="1370227404">
    <w:abstractNumId w:val="6"/>
  </w:num>
  <w:num w:numId="35" w16cid:durableId="176386404">
    <w:abstractNumId w:val="28"/>
  </w:num>
  <w:num w:numId="36" w16cid:durableId="1635909701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6A0B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5C46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673C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28E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0B46"/>
    <w:rsid w:val="0012102B"/>
    <w:rsid w:val="00121206"/>
    <w:rsid w:val="00123870"/>
    <w:rsid w:val="0012553A"/>
    <w:rsid w:val="001259CE"/>
    <w:rsid w:val="00126D6D"/>
    <w:rsid w:val="00130034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0DF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47C5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277E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54C0B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3646"/>
    <w:rsid w:val="002E5BAC"/>
    <w:rsid w:val="002E5F57"/>
    <w:rsid w:val="002E6261"/>
    <w:rsid w:val="002F1BA6"/>
    <w:rsid w:val="002F2A89"/>
    <w:rsid w:val="002F2F62"/>
    <w:rsid w:val="002F37FC"/>
    <w:rsid w:val="002F410A"/>
    <w:rsid w:val="002F4328"/>
    <w:rsid w:val="002F4B4C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051F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1965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3DBA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D82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17C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E49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627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41CC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52F2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E7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77E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2F6D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2237"/>
    <w:rsid w:val="008C3710"/>
    <w:rsid w:val="008C3B09"/>
    <w:rsid w:val="008C68D0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375"/>
    <w:rsid w:val="00940ACB"/>
    <w:rsid w:val="009423E1"/>
    <w:rsid w:val="00942760"/>
    <w:rsid w:val="00943592"/>
    <w:rsid w:val="009437A1"/>
    <w:rsid w:val="009442D8"/>
    <w:rsid w:val="009462C3"/>
    <w:rsid w:val="00946A69"/>
    <w:rsid w:val="00946C7A"/>
    <w:rsid w:val="00946F48"/>
    <w:rsid w:val="009503B6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F8C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D71F0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722"/>
    <w:rsid w:val="00A14FD6"/>
    <w:rsid w:val="00A15125"/>
    <w:rsid w:val="00A1569B"/>
    <w:rsid w:val="00A16DF7"/>
    <w:rsid w:val="00A17357"/>
    <w:rsid w:val="00A21218"/>
    <w:rsid w:val="00A27980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1039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3DE4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3BC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D6"/>
    <w:rsid w:val="00AF5E2D"/>
    <w:rsid w:val="00AF7803"/>
    <w:rsid w:val="00B0035C"/>
    <w:rsid w:val="00B020D1"/>
    <w:rsid w:val="00B02BBE"/>
    <w:rsid w:val="00B02E62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29A0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A1A"/>
    <w:rsid w:val="00C01B52"/>
    <w:rsid w:val="00C02674"/>
    <w:rsid w:val="00C02F3B"/>
    <w:rsid w:val="00C03986"/>
    <w:rsid w:val="00C0439C"/>
    <w:rsid w:val="00C04911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806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1865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4A4A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123"/>
    <w:rsid w:val="00DE05A7"/>
    <w:rsid w:val="00DE09DE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2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2B84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932"/>
    <w:rsid w:val="00F61210"/>
    <w:rsid w:val="00F62DD7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0D7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9719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2026-01-14T08:57:00Z</dcterms:created>
  <dcterms:modified xsi:type="dcterms:W3CDTF">2026-01-14T09:12:00Z</dcterms:modified>
</cp:coreProperties>
</file>