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44547D03" w:rsidR="0037051A" w:rsidRPr="00945C3E" w:rsidRDefault="0037051A" w:rsidP="00E85093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216CBF">
        <w:t xml:space="preserve">№ </w:t>
      </w:r>
      <w:r w:rsidR="00E257F1">
        <w:t>1</w:t>
      </w:r>
    </w:p>
    <w:p w14:paraId="328E8B69" w14:textId="77777777" w:rsidR="002E1CEE" w:rsidRDefault="002E1CEE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5CB81444" w14:textId="77777777" w:rsidR="002921A8" w:rsidRPr="00945C3E" w:rsidRDefault="002921A8" w:rsidP="00E85093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1661541" w14:textId="59796180" w:rsidR="00A30535" w:rsidRPr="005B4553" w:rsidRDefault="00A30535" w:rsidP="00A30535">
      <w:pPr>
        <w:spacing w:line="216" w:lineRule="auto"/>
        <w:ind w:left="1701" w:right="1700"/>
        <w:jc w:val="center"/>
      </w:pPr>
      <w:r w:rsidRPr="00B05640">
        <w:t xml:space="preserve">Правила приема на обучение </w:t>
      </w:r>
      <w:r w:rsidR="005B4553" w:rsidRPr="005B4553">
        <w:t>по дополнительным предпрофессиональным программам в области искусств</w:t>
      </w:r>
    </w:p>
    <w:p w14:paraId="044A4053" w14:textId="77777777" w:rsidR="00A30535" w:rsidRPr="00B05640" w:rsidRDefault="00A30535" w:rsidP="00A30535">
      <w:pPr>
        <w:spacing w:line="216" w:lineRule="auto"/>
        <w:ind w:left="1701" w:right="1700"/>
        <w:jc w:val="center"/>
      </w:pPr>
    </w:p>
    <w:p w14:paraId="2F925E3C" w14:textId="5E869B7D" w:rsidR="00A30535" w:rsidRPr="002D5732" w:rsidRDefault="00A30535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Правила приема на обучение по дополнительным предпрофессиональным программам в области искусств</w:t>
      </w:r>
      <w:r w:rsidR="008E2F79" w:rsidRPr="002D5732">
        <w:rPr>
          <w:rFonts w:ascii="Times New Roman" w:hAnsi="Times New Roman" w:cs="Times New Roman"/>
          <w:sz w:val="24"/>
          <w:szCs w:val="24"/>
        </w:rPr>
        <w:t xml:space="preserve"> (п. 2 Порядка, утв. приказом Минкультуры России № 468)</w:t>
      </w:r>
      <w:r w:rsidRPr="002D5732">
        <w:rPr>
          <w:rFonts w:ascii="Times New Roman" w:hAnsi="Times New Roman" w:cs="Times New Roman"/>
          <w:sz w:val="24"/>
          <w:szCs w:val="24"/>
        </w:rPr>
        <w:t>.</w:t>
      </w:r>
    </w:p>
    <w:p w14:paraId="6F728964" w14:textId="294328A1" w:rsidR="00A30535" w:rsidRPr="002D5732" w:rsidRDefault="00982FC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Р</w:t>
      </w:r>
      <w:r w:rsidR="008E2F79" w:rsidRPr="002D5732">
        <w:rPr>
          <w:rFonts w:ascii="Times New Roman" w:hAnsi="Times New Roman" w:cs="Times New Roman"/>
          <w:sz w:val="24"/>
          <w:szCs w:val="24"/>
        </w:rPr>
        <w:t>егламент работы</w:t>
      </w:r>
      <w:r w:rsidR="00A30535" w:rsidRPr="002D5732">
        <w:rPr>
          <w:rFonts w:ascii="Times New Roman" w:hAnsi="Times New Roman" w:cs="Times New Roman"/>
          <w:sz w:val="24"/>
          <w:szCs w:val="24"/>
        </w:rPr>
        <w:t xml:space="preserve"> комиссии</w:t>
      </w:r>
      <w:r w:rsidR="005B4553" w:rsidRPr="002D5732">
        <w:rPr>
          <w:rFonts w:ascii="Times New Roman" w:hAnsi="Times New Roman" w:cs="Times New Roman"/>
          <w:sz w:val="24"/>
          <w:szCs w:val="24"/>
        </w:rPr>
        <w:t xml:space="preserve"> по приему</w:t>
      </w:r>
      <w:r w:rsidR="008E2F79" w:rsidRPr="002D5732">
        <w:rPr>
          <w:rFonts w:ascii="Times New Roman" w:hAnsi="Times New Roman" w:cs="Times New Roman"/>
          <w:sz w:val="24"/>
          <w:szCs w:val="24"/>
        </w:rPr>
        <w:t xml:space="preserve"> (п. 7).</w:t>
      </w:r>
    </w:p>
    <w:p w14:paraId="40F98647" w14:textId="3F6BA42E" w:rsidR="00A30535" w:rsidRPr="002D5732" w:rsidRDefault="00982FC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Р</w:t>
      </w:r>
      <w:r w:rsidR="008E2F79" w:rsidRPr="002D5732">
        <w:rPr>
          <w:rFonts w:ascii="Times New Roman" w:hAnsi="Times New Roman" w:cs="Times New Roman"/>
          <w:sz w:val="24"/>
          <w:szCs w:val="24"/>
        </w:rPr>
        <w:t>егламент работы</w:t>
      </w:r>
      <w:r w:rsidR="00A30535" w:rsidRPr="002D5732">
        <w:rPr>
          <w:rFonts w:ascii="Times New Roman" w:hAnsi="Times New Roman" w:cs="Times New Roman"/>
          <w:sz w:val="24"/>
          <w:szCs w:val="24"/>
        </w:rPr>
        <w:t xml:space="preserve"> комисси</w:t>
      </w:r>
      <w:r w:rsidRPr="002D5732">
        <w:rPr>
          <w:rFonts w:ascii="Times New Roman" w:hAnsi="Times New Roman" w:cs="Times New Roman"/>
          <w:sz w:val="24"/>
          <w:szCs w:val="24"/>
        </w:rPr>
        <w:t>й</w:t>
      </w:r>
      <w:r w:rsidR="00A30535" w:rsidRPr="002D5732">
        <w:rPr>
          <w:rFonts w:ascii="Times New Roman" w:hAnsi="Times New Roman" w:cs="Times New Roman"/>
          <w:sz w:val="24"/>
          <w:szCs w:val="24"/>
        </w:rPr>
        <w:t xml:space="preserve"> по индивидуальному отбору</w:t>
      </w:r>
      <w:r w:rsidR="008E2F79" w:rsidRPr="002D5732">
        <w:rPr>
          <w:rFonts w:ascii="Times New Roman" w:hAnsi="Times New Roman" w:cs="Times New Roman"/>
          <w:sz w:val="24"/>
          <w:szCs w:val="24"/>
        </w:rPr>
        <w:t xml:space="preserve"> (п. 7)</w:t>
      </w:r>
      <w:r w:rsidR="00A30535" w:rsidRPr="002D5732">
        <w:rPr>
          <w:rFonts w:ascii="Times New Roman" w:hAnsi="Times New Roman" w:cs="Times New Roman"/>
          <w:sz w:val="24"/>
          <w:szCs w:val="24"/>
        </w:rPr>
        <w:t>.</w:t>
      </w:r>
    </w:p>
    <w:p w14:paraId="4B131CFD" w14:textId="57C37094" w:rsidR="008E2F79" w:rsidRPr="002D5732" w:rsidRDefault="00982FC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Р</w:t>
      </w:r>
      <w:r w:rsidR="008E2F79" w:rsidRPr="002D5732">
        <w:rPr>
          <w:rFonts w:ascii="Times New Roman" w:hAnsi="Times New Roman" w:cs="Times New Roman"/>
          <w:sz w:val="24"/>
          <w:szCs w:val="24"/>
        </w:rPr>
        <w:t>егламент работы апелляционной комиссии (п. 7).</w:t>
      </w:r>
    </w:p>
    <w:p w14:paraId="52B79D86" w14:textId="76CE98C2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7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Форма заявления о приеме на обучение по дополнительной предпрофессиональной программе в области искусств (п. 48).</w:t>
      </w:r>
    </w:p>
    <w:p w14:paraId="52F1B142" w14:textId="35BF11FF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57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Расписка в получении документов от заявителя</w:t>
      </w:r>
      <w:r w:rsidR="00ED20AA" w:rsidRPr="002D57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(п. 52)</w:t>
      </w:r>
      <w:r w:rsidRPr="002D5732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AFBF380" w14:textId="4FD13072" w:rsidR="006957A6" w:rsidRPr="002D5732" w:rsidRDefault="006957A6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73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Журнал регистрации заявлений о приеме </w:t>
      </w: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на обучение по дополнительной предпрофессиональной программе в области искусств и выдачи расписок в получении документов</w:t>
      </w:r>
      <w:r w:rsidR="00773B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4BDEA7B" w14:textId="2E5479C4" w:rsidR="00982FC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 проведении приема на обучение по дополнительным предпрофессиональным программам в области искусств»</w:t>
      </w:r>
      <w:r w:rsidR="00982FC9"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(п. </w:t>
      </w:r>
      <w:r w:rsidR="006957A6"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 w:rsidR="00982FC9"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5).</w:t>
      </w:r>
    </w:p>
    <w:p w14:paraId="4C3954E0" w14:textId="4E156008" w:rsidR="008E2F79" w:rsidRPr="002D5732" w:rsidRDefault="00982FC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«Об утверждении составов комиссий»</w:t>
      </w:r>
      <w:r w:rsidR="007E1741"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D20AA"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ED20AA"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п.</w:t>
      </w: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proofErr w:type="spellEnd"/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. 8, 18, 31</w:t>
      </w:r>
      <w:r w:rsidR="00ED20AA"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8E2F79"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7A672EB" w14:textId="010FA247" w:rsidR="00773BC8" w:rsidRPr="00773BC8" w:rsidRDefault="00773BC8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773BC8">
        <w:rPr>
          <w:rFonts w:ascii="Times New Roman" w:hAnsi="Times New Roman" w:cs="Times New Roman"/>
          <w:bCs/>
          <w:sz w:val="24"/>
          <w:szCs w:val="24"/>
        </w:rPr>
        <w:t xml:space="preserve">Требования, предъявляемые к уровню творческих способностей и физическим данным поступающих в 1 класс и </w:t>
      </w:r>
      <w:r>
        <w:rPr>
          <w:rFonts w:ascii="Times New Roman" w:hAnsi="Times New Roman" w:cs="Times New Roman"/>
          <w:bCs/>
          <w:sz w:val="24"/>
          <w:szCs w:val="24"/>
        </w:rPr>
        <w:t xml:space="preserve">во </w:t>
      </w:r>
      <w:proofErr w:type="gramStart"/>
      <w:r w:rsidRPr="00773BC8">
        <w:rPr>
          <w:rFonts w:ascii="Times New Roman" w:hAnsi="Times New Roman" w:cs="Times New Roman"/>
          <w:bCs/>
          <w:sz w:val="24"/>
          <w:szCs w:val="24"/>
        </w:rPr>
        <w:t>2-7</w:t>
      </w:r>
      <w:proofErr w:type="gramEnd"/>
      <w:r w:rsidRPr="00773BC8">
        <w:rPr>
          <w:rFonts w:ascii="Times New Roman" w:hAnsi="Times New Roman" w:cs="Times New Roman"/>
          <w:bCs/>
          <w:sz w:val="24"/>
          <w:szCs w:val="24"/>
        </w:rPr>
        <w:t xml:space="preserve"> классы (п. 59, для музыкального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773BC8">
        <w:rPr>
          <w:rFonts w:ascii="Times New Roman" w:hAnsi="Times New Roman" w:cs="Times New Roman"/>
          <w:bCs/>
          <w:sz w:val="24"/>
          <w:szCs w:val="24"/>
        </w:rPr>
        <w:t xml:space="preserve"> хореографического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773BC8">
        <w:rPr>
          <w:rFonts w:ascii="Times New Roman" w:hAnsi="Times New Roman" w:cs="Times New Roman"/>
          <w:bCs/>
          <w:sz w:val="24"/>
          <w:szCs w:val="24"/>
        </w:rPr>
        <w:t>театрального искусства)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16F672D3" w14:textId="5E770E61" w:rsidR="00773BC8" w:rsidRPr="00773BC8" w:rsidRDefault="00773BC8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773BC8">
        <w:rPr>
          <w:rFonts w:ascii="Times New Roman" w:hAnsi="Times New Roman" w:cs="Times New Roman"/>
          <w:bCs/>
          <w:sz w:val="24"/>
          <w:szCs w:val="24"/>
        </w:rPr>
        <w:t>Система оценок, применяемая при проведении отбора поступающих (п. 59, для музыкального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773BC8">
        <w:rPr>
          <w:rFonts w:ascii="Times New Roman" w:hAnsi="Times New Roman" w:cs="Times New Roman"/>
          <w:bCs/>
          <w:sz w:val="24"/>
          <w:szCs w:val="24"/>
        </w:rPr>
        <w:t xml:space="preserve"> хореографического </w:t>
      </w:r>
      <w:r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773BC8">
        <w:rPr>
          <w:rFonts w:ascii="Times New Roman" w:hAnsi="Times New Roman" w:cs="Times New Roman"/>
          <w:bCs/>
          <w:sz w:val="24"/>
          <w:szCs w:val="24"/>
        </w:rPr>
        <w:t>театрального искусства).</w:t>
      </w:r>
    </w:p>
    <w:p w14:paraId="4F38AFBB" w14:textId="7CA601F8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Образец решения приемной комиссии (протокол)</w:t>
      </w:r>
      <w:r w:rsidR="005B4553" w:rsidRPr="002D5732">
        <w:rPr>
          <w:rFonts w:ascii="Times New Roman" w:hAnsi="Times New Roman" w:cs="Times New Roman"/>
          <w:sz w:val="24"/>
          <w:szCs w:val="24"/>
        </w:rPr>
        <w:t xml:space="preserve"> (п. 17)</w:t>
      </w:r>
      <w:r w:rsidRPr="002D5732">
        <w:rPr>
          <w:rFonts w:ascii="Times New Roman" w:hAnsi="Times New Roman" w:cs="Times New Roman"/>
          <w:sz w:val="24"/>
          <w:szCs w:val="24"/>
        </w:rPr>
        <w:t>.</w:t>
      </w:r>
    </w:p>
    <w:p w14:paraId="5D536122" w14:textId="380B4341" w:rsidR="00ED20AA" w:rsidRPr="002D5732" w:rsidRDefault="00ED20AA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заседания комиссии по индивидуальному отбору (п. 62).</w:t>
      </w:r>
    </w:p>
    <w:p w14:paraId="1AA9EE36" w14:textId="7ACA140A" w:rsidR="00ED20AA" w:rsidRPr="002D5732" w:rsidRDefault="00ED20AA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Выписка из протокола заседания комиссии по индивидуальному отбору (п. 65).</w:t>
      </w:r>
    </w:p>
    <w:p w14:paraId="1B2EF71E" w14:textId="550F3B4A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Образец апелляции</w:t>
      </w:r>
      <w:r w:rsidR="00ED20AA" w:rsidRPr="002D5732">
        <w:rPr>
          <w:rFonts w:ascii="Times New Roman" w:hAnsi="Times New Roman" w:cs="Times New Roman"/>
          <w:sz w:val="24"/>
          <w:szCs w:val="24"/>
        </w:rPr>
        <w:t xml:space="preserve"> (п. 46)</w:t>
      </w:r>
      <w:r w:rsidRPr="002D5732">
        <w:rPr>
          <w:rFonts w:ascii="Times New Roman" w:hAnsi="Times New Roman" w:cs="Times New Roman"/>
          <w:sz w:val="24"/>
          <w:szCs w:val="24"/>
        </w:rPr>
        <w:t>.</w:t>
      </w:r>
    </w:p>
    <w:p w14:paraId="79D92B63" w14:textId="41C65BF7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Образец решения апелляционной комиссии</w:t>
      </w:r>
      <w:r w:rsidR="00ED20AA" w:rsidRPr="002D5732">
        <w:rPr>
          <w:rFonts w:ascii="Times New Roman" w:hAnsi="Times New Roman" w:cs="Times New Roman"/>
          <w:sz w:val="24"/>
          <w:szCs w:val="24"/>
        </w:rPr>
        <w:t xml:space="preserve"> (п. 72)</w:t>
      </w:r>
      <w:r w:rsidRPr="002D5732">
        <w:rPr>
          <w:rFonts w:ascii="Times New Roman" w:hAnsi="Times New Roman" w:cs="Times New Roman"/>
          <w:sz w:val="24"/>
          <w:szCs w:val="24"/>
        </w:rPr>
        <w:t>.</w:t>
      </w:r>
    </w:p>
    <w:p w14:paraId="2C0F6121" w14:textId="2D8D716B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Положение о личном деле обучающегося</w:t>
      </w:r>
      <w:r w:rsidR="00ED20AA" w:rsidRPr="002D5732">
        <w:rPr>
          <w:rFonts w:ascii="Times New Roman" w:hAnsi="Times New Roman" w:cs="Times New Roman"/>
          <w:sz w:val="24"/>
          <w:szCs w:val="24"/>
        </w:rPr>
        <w:t xml:space="preserve"> (п. 53)</w:t>
      </w:r>
      <w:r w:rsidRPr="002D5732">
        <w:rPr>
          <w:rFonts w:ascii="Times New Roman" w:hAnsi="Times New Roman" w:cs="Times New Roman"/>
          <w:sz w:val="24"/>
          <w:szCs w:val="24"/>
        </w:rPr>
        <w:t>.</w:t>
      </w:r>
    </w:p>
    <w:p w14:paraId="22C0BC0E" w14:textId="05C18BC5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приказа учреждения «О зачислении на обучение»</w:t>
      </w:r>
      <w:r w:rsidR="00ED20AA"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(п. 77)</w:t>
      </w: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142FDD" w14:textId="5D6077D6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Форма согласия на обработку персональных данных</w:t>
      </w:r>
      <w:r w:rsidR="005B4553" w:rsidRPr="002D5732">
        <w:rPr>
          <w:rFonts w:ascii="Times New Roman" w:hAnsi="Times New Roman" w:cs="Times New Roman"/>
          <w:sz w:val="24"/>
          <w:szCs w:val="24"/>
        </w:rPr>
        <w:t xml:space="preserve"> (п. 54)</w:t>
      </w:r>
      <w:r w:rsidRPr="002D5732">
        <w:rPr>
          <w:rFonts w:ascii="Times New Roman" w:hAnsi="Times New Roman" w:cs="Times New Roman"/>
          <w:sz w:val="24"/>
          <w:szCs w:val="24"/>
        </w:rPr>
        <w:t>.</w:t>
      </w:r>
    </w:p>
    <w:p w14:paraId="06334C60" w14:textId="4F6B7BBD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Форма согласия на обработку персональных данных для распространения</w:t>
      </w:r>
      <w:r w:rsidR="005B4553" w:rsidRPr="002D5732">
        <w:rPr>
          <w:rFonts w:ascii="Times New Roman" w:hAnsi="Times New Roman" w:cs="Times New Roman"/>
          <w:sz w:val="24"/>
          <w:szCs w:val="24"/>
        </w:rPr>
        <w:t xml:space="preserve"> (п. 64)</w:t>
      </w:r>
      <w:r w:rsidRPr="002D5732">
        <w:rPr>
          <w:rFonts w:ascii="Times New Roman" w:hAnsi="Times New Roman" w:cs="Times New Roman"/>
          <w:sz w:val="24"/>
          <w:szCs w:val="24"/>
        </w:rPr>
        <w:t>.</w:t>
      </w:r>
    </w:p>
    <w:p w14:paraId="335B74CB" w14:textId="77BB08CC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Форма договора об оказании платных образовательных услуг</w:t>
      </w:r>
      <w:r w:rsidR="00ED20AA" w:rsidRPr="002D5732">
        <w:rPr>
          <w:rFonts w:ascii="Times New Roman" w:hAnsi="Times New Roman" w:cs="Times New Roman"/>
          <w:sz w:val="24"/>
          <w:szCs w:val="24"/>
        </w:rPr>
        <w:t xml:space="preserve"> (п. 46)</w:t>
      </w:r>
      <w:r w:rsidRPr="002D5732">
        <w:rPr>
          <w:rFonts w:ascii="Times New Roman" w:hAnsi="Times New Roman" w:cs="Times New Roman"/>
          <w:sz w:val="24"/>
          <w:szCs w:val="24"/>
        </w:rPr>
        <w:t>.</w:t>
      </w:r>
    </w:p>
    <w:p w14:paraId="1D35F279" w14:textId="77777777" w:rsidR="00A30535" w:rsidRPr="002D5732" w:rsidRDefault="00A30535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sz w:val="24"/>
          <w:szCs w:val="24"/>
        </w:rPr>
        <w:t>Порядок приема граждан на обучение по дополнительным общеразвивающим программам, а также на места с оплатой стоимости обучения физическими и (или) юридическими лицами.</w:t>
      </w:r>
    </w:p>
    <w:p w14:paraId="3DF2351A" w14:textId="77777777" w:rsidR="008E2F79" w:rsidRPr="002D5732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«Об аннулировании приема».</w:t>
      </w:r>
    </w:p>
    <w:p w14:paraId="6AC86626" w14:textId="6301BA97" w:rsidR="00A30535" w:rsidRPr="002D5732" w:rsidRDefault="00A30535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Приказ учреждения «</w:t>
      </w:r>
      <w:r w:rsidRPr="002D5732">
        <w:rPr>
          <w:rFonts w:ascii="Times New Roman" w:hAnsi="Times New Roman"/>
          <w:color w:val="000000" w:themeColor="text1"/>
          <w:sz w:val="24"/>
          <w:szCs w:val="24"/>
        </w:rPr>
        <w:t>О проведении дополнительного приема поступающих»</w:t>
      </w:r>
      <w:r w:rsidR="00ED20AA" w:rsidRPr="002D5732">
        <w:rPr>
          <w:rFonts w:ascii="Times New Roman" w:hAnsi="Times New Roman"/>
          <w:color w:val="000000" w:themeColor="text1"/>
          <w:sz w:val="24"/>
          <w:szCs w:val="24"/>
        </w:rPr>
        <w:t xml:space="preserve"> (п. 76)</w:t>
      </w:r>
      <w:r w:rsidRPr="002D5732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45D1FE63" w14:textId="4A16BDDF" w:rsidR="008E2F79" w:rsidRPr="008E2F79" w:rsidRDefault="008E2F79" w:rsidP="00773BC8">
      <w:pPr>
        <w:pStyle w:val="af7"/>
        <w:numPr>
          <w:ilvl w:val="0"/>
          <w:numId w:val="39"/>
        </w:numPr>
        <w:spacing w:after="0" w:line="216" w:lineRule="auto"/>
        <w:ind w:left="709" w:right="-1" w:hanging="436"/>
        <w:jc w:val="both"/>
        <w:rPr>
          <w:rFonts w:ascii="Times New Roman" w:hAnsi="Times New Roman" w:cs="Times New Roman"/>
          <w:sz w:val="24"/>
          <w:szCs w:val="24"/>
        </w:rPr>
      </w:pPr>
      <w:r w:rsidRPr="002D5732">
        <w:rPr>
          <w:rFonts w:ascii="Times New Roman" w:hAnsi="Times New Roman" w:cs="Times New Roman"/>
          <w:color w:val="000000" w:themeColor="text1"/>
          <w:sz w:val="24"/>
          <w:szCs w:val="24"/>
        </w:rPr>
        <w:t>Пример ответа на жалобу родителя (законного представителя) по результатам отбора и</w:t>
      </w:r>
      <w:r w:rsidRPr="008E2F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апелляции.</w:t>
      </w:r>
    </w:p>
    <w:p w14:paraId="06B3B9D0" w14:textId="77777777" w:rsidR="00C8594A" w:rsidRPr="00C8594A" w:rsidRDefault="00C8594A" w:rsidP="00E85093">
      <w:pPr>
        <w:spacing w:line="216" w:lineRule="auto"/>
        <w:ind w:left="1701" w:right="1700"/>
        <w:jc w:val="center"/>
        <w:rPr>
          <w:rFonts w:eastAsia="Times New Roman"/>
          <w:color w:val="000000" w:themeColor="text1"/>
        </w:rPr>
      </w:pPr>
    </w:p>
    <w:p w14:paraId="6DB05C6D" w14:textId="77777777" w:rsidR="00A30535" w:rsidRDefault="00A30535" w:rsidP="00A30535">
      <w:pPr>
        <w:spacing w:line="216" w:lineRule="auto"/>
        <w:ind w:left="1701" w:right="1700"/>
        <w:jc w:val="center"/>
      </w:pPr>
      <w:r>
        <w:rPr>
          <w:color w:val="000000" w:themeColor="text1"/>
        </w:rPr>
        <w:t>Разработка дополнительных предпрофессиональных</w:t>
      </w:r>
      <w:r>
        <w:rPr>
          <w:color w:val="000000" w:themeColor="text1"/>
        </w:rPr>
        <w:br/>
        <w:t>и общеразвивающих программ в области искусств</w:t>
      </w:r>
    </w:p>
    <w:p w14:paraId="21D6A315" w14:textId="77777777" w:rsidR="00A30535" w:rsidRDefault="00A30535" w:rsidP="00A30535">
      <w:pPr>
        <w:spacing w:line="216" w:lineRule="auto"/>
        <w:ind w:left="1701" w:right="1700"/>
        <w:jc w:val="center"/>
      </w:pPr>
    </w:p>
    <w:p w14:paraId="423B1C3E" w14:textId="06627062" w:rsidR="00A30535" w:rsidRPr="00A30535" w:rsidRDefault="00A30535" w:rsidP="00A30535">
      <w:pPr>
        <w:pStyle w:val="af7"/>
        <w:numPr>
          <w:ilvl w:val="0"/>
          <w:numId w:val="39"/>
        </w:numPr>
        <w:spacing w:line="216" w:lineRule="auto"/>
        <w:ind w:left="709" w:hanging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30535">
        <w:rPr>
          <w:rFonts w:ascii="Times New Roman" w:hAnsi="Times New Roman" w:cs="Times New Roman"/>
          <w:color w:val="000000"/>
          <w:sz w:val="24"/>
          <w:szCs w:val="24"/>
        </w:rPr>
        <w:t>Образец дополнительной предпрофессиональной программы в области искусств.</w:t>
      </w:r>
    </w:p>
    <w:p w14:paraId="70B75887" w14:textId="77777777" w:rsidR="00A30535" w:rsidRPr="00726C0F" w:rsidRDefault="00A30535" w:rsidP="00A30535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Образец дополнительной общеразвивающей программы в области искусств</w:t>
      </w:r>
      <w:r w:rsidRPr="00266DE6">
        <w:rPr>
          <w:rFonts w:ascii="Times New Roman" w:hAnsi="Times New Roman" w:cs="Times New Roman"/>
          <w:sz w:val="24"/>
          <w:szCs w:val="24"/>
        </w:rPr>
        <w:t>.</w:t>
      </w:r>
    </w:p>
    <w:p w14:paraId="44CC235C" w14:textId="77777777" w:rsidR="00A30535" w:rsidRPr="00726C0F" w:rsidRDefault="00A30535" w:rsidP="00A30535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учреждения об утверждении требований к структуре </w:t>
      </w:r>
      <w:r>
        <w:rPr>
          <w:rFonts w:ascii="Times New Roman" w:hAnsi="Times New Roman" w:cs="Times New Roman"/>
          <w:color w:val="000000"/>
          <w:sz w:val="24"/>
          <w:szCs w:val="24"/>
        </w:rPr>
        <w:t>дополнительной общеразвивающей программы.</w:t>
      </w:r>
    </w:p>
    <w:p w14:paraId="6675650C" w14:textId="77777777" w:rsidR="00A30535" w:rsidRPr="00726C0F" w:rsidRDefault="00A30535" w:rsidP="00A30535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3AB4">
        <w:rPr>
          <w:rFonts w:ascii="Times New Roman" w:hAnsi="Times New Roman" w:cs="Times New Roman"/>
          <w:color w:val="000000" w:themeColor="text1"/>
          <w:sz w:val="24"/>
          <w:szCs w:val="24"/>
        </w:rPr>
        <w:t>Образец приказа о внесении изменений в образовательные программы в части утверждения в новой редакции отдельных компонентов программы (учебного плана, календарного учебного графика).</w:t>
      </w:r>
    </w:p>
    <w:p w14:paraId="40B27B64" w14:textId="5BECA766" w:rsidR="00A30535" w:rsidRPr="00982FC9" w:rsidRDefault="00A30535" w:rsidP="00A30535">
      <w:pPr>
        <w:pStyle w:val="af7"/>
        <w:numPr>
          <w:ilvl w:val="0"/>
          <w:numId w:val="39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82F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Образец приказа о </w:t>
      </w:r>
      <w:r w:rsidR="00982FC9" w:rsidRPr="00982F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ежегодном </w:t>
      </w:r>
      <w:r w:rsidRPr="00982FC9">
        <w:rPr>
          <w:rFonts w:ascii="Times New Roman" w:hAnsi="Times New Roman" w:cs="Times New Roman"/>
          <w:color w:val="000000" w:themeColor="text1"/>
          <w:sz w:val="24"/>
          <w:szCs w:val="24"/>
        </w:rPr>
        <w:t>внесении изменений в образовательную программу с учетом развития науки, техники, культуры, экономики, технологий и социальной сферы.</w:t>
      </w:r>
    </w:p>
    <w:p w14:paraId="6922741B" w14:textId="77777777" w:rsidR="00A30535" w:rsidRPr="009E13D5" w:rsidRDefault="00A30535" w:rsidP="00A30535">
      <w:pPr>
        <w:numPr>
          <w:ilvl w:val="0"/>
          <w:numId w:val="39"/>
        </w:numPr>
        <w:snapToGrid w:val="0"/>
        <w:spacing w:line="216" w:lineRule="auto"/>
        <w:ind w:left="709" w:hanging="425"/>
        <w:jc w:val="both"/>
        <w:rPr>
          <w:bCs/>
          <w:color w:val="000000"/>
        </w:rPr>
      </w:pPr>
      <w:r w:rsidRPr="009E13D5">
        <w:rPr>
          <w:bCs/>
          <w:color w:val="000000"/>
        </w:rPr>
        <w:t>Презентация по модулю.</w:t>
      </w:r>
    </w:p>
    <w:p w14:paraId="46781888" w14:textId="77777777" w:rsidR="00C8594A" w:rsidRPr="00945C3E" w:rsidRDefault="00C8594A" w:rsidP="00E85093">
      <w:pPr>
        <w:spacing w:line="216" w:lineRule="auto"/>
        <w:jc w:val="both"/>
        <w:rPr>
          <w:rFonts w:eastAsia="Times New Roman"/>
          <w:color w:val="000000"/>
        </w:rPr>
      </w:pPr>
    </w:p>
    <w:p w14:paraId="2648685A" w14:textId="01138981" w:rsidR="00002EE0" w:rsidRDefault="00C8594A" w:rsidP="00E85093">
      <w:pPr>
        <w:spacing w:line="216" w:lineRule="auto"/>
        <w:ind w:right="-1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A30535">
        <w:rPr>
          <w:rFonts w:eastAsia="Times New Roman"/>
          <w:color w:val="000000"/>
        </w:rPr>
        <w:t>2</w:t>
      </w:r>
      <w:r w:rsidR="00A577E7">
        <w:rPr>
          <w:rFonts w:eastAsia="Times New Roman"/>
          <w:color w:val="000000"/>
        </w:rPr>
        <w:t>7</w:t>
      </w:r>
      <w:r w:rsidRPr="00945C3E">
        <w:rPr>
          <w:rFonts w:eastAsia="Times New Roman"/>
          <w:color w:val="000000"/>
        </w:rPr>
        <w:t>0 страниц формата А4.</w:t>
      </w:r>
    </w:p>
    <w:p w14:paraId="37509367" w14:textId="77777777" w:rsidR="00C8594A" w:rsidRPr="004E3DBC" w:rsidRDefault="00C8594A" w:rsidP="00E85093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49970560" w14:textId="77777777" w:rsidR="00E85093" w:rsidRPr="004E3DBC" w:rsidRDefault="00E85093" w:rsidP="00C8594A">
      <w:pPr>
        <w:spacing w:line="216" w:lineRule="auto"/>
        <w:ind w:right="-1"/>
        <w:jc w:val="center"/>
        <w:rPr>
          <w:b/>
          <w:color w:val="000000" w:themeColor="text1"/>
        </w:rPr>
      </w:pPr>
    </w:p>
    <w:p w14:paraId="19A5F76A" w14:textId="4B375F1B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CF645B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2B702A" w:rsidRPr="00CF645B" w14:paraId="51A23B06" w14:textId="77777777" w:rsidTr="0044619F">
        <w:tc>
          <w:tcPr>
            <w:tcW w:w="4231" w:type="dxa"/>
            <w:gridSpan w:val="2"/>
          </w:tcPr>
          <w:p w14:paraId="5755D41C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12B7236C" w14:textId="670BA3EC" w:rsidR="002B702A" w:rsidRPr="00CF645B" w:rsidRDefault="005424EE" w:rsidP="002B7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03 февраля 2026</w:t>
            </w:r>
            <w:r w:rsidR="002B702A">
              <w:rPr>
                <w:rFonts w:eastAsia="Times New Roman"/>
                <w:color w:val="000000"/>
              </w:rPr>
              <w:t xml:space="preserve"> г. (</w:t>
            </w:r>
            <w:r w:rsidR="00DB6A63">
              <w:rPr>
                <w:rFonts w:eastAsia="Times New Roman"/>
                <w:color w:val="000000"/>
              </w:rPr>
              <w:t>ВТ</w:t>
            </w:r>
            <w:r w:rsidR="002B702A">
              <w:rPr>
                <w:rFonts w:eastAsia="Times New Roman"/>
                <w:color w:val="000000"/>
              </w:rPr>
              <w:t>)</w:t>
            </w:r>
          </w:p>
          <w:p w14:paraId="16D69345" w14:textId="77777777" w:rsidR="002B702A" w:rsidRPr="00CF645B" w:rsidRDefault="002B702A" w:rsidP="002B7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40DC77E9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610E37DD" w14:textId="2082CE04" w:rsidR="002B702A" w:rsidRPr="00CF645B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257251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</w:t>
            </w:r>
            <w:r w:rsidR="00D57CEB">
              <w:rPr>
                <w:color w:val="000000" w:themeColor="text1"/>
              </w:rPr>
              <w:t>00</w:t>
            </w:r>
            <w:r>
              <w:rPr>
                <w:color w:val="000000" w:themeColor="text1"/>
              </w:rPr>
              <w:t xml:space="preserve"> по московскому времени</w:t>
            </w:r>
          </w:p>
        </w:tc>
        <w:tc>
          <w:tcPr>
            <w:tcW w:w="5919" w:type="dxa"/>
          </w:tcPr>
          <w:p w14:paraId="0517AC8E" w14:textId="77777777" w:rsidR="002B702A" w:rsidRPr="00CF645B" w:rsidRDefault="002B702A" w:rsidP="002B7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09F9DD0F" w14:textId="7843708A" w:rsidR="002B702A" w:rsidRPr="00A870F5" w:rsidRDefault="002B702A" w:rsidP="002B7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2921A8" w:rsidRPr="00CF645B" w14:paraId="05ECCCCD" w14:textId="77777777" w:rsidTr="0044619F">
        <w:tc>
          <w:tcPr>
            <w:tcW w:w="1504" w:type="dxa"/>
          </w:tcPr>
          <w:p w14:paraId="57BF4652" w14:textId="1F7EA94F" w:rsidR="002921A8" w:rsidRPr="000D52EC" w:rsidRDefault="002921A8" w:rsidP="0044619F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 w:rsidR="002B702A"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5FF99C44" w14:textId="77777777" w:rsidR="002921A8" w:rsidRPr="00CF645B" w:rsidRDefault="002921A8" w:rsidP="0044619F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C8594A" w:rsidRPr="00CF645B" w14:paraId="44574192" w14:textId="77777777" w:rsidTr="0044619F">
        <w:tc>
          <w:tcPr>
            <w:tcW w:w="1504" w:type="dxa"/>
          </w:tcPr>
          <w:p w14:paraId="68797DC2" w14:textId="48FD05E5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257251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456420B0" w14:textId="59FA55B6" w:rsidR="00A30535" w:rsidRPr="005B4553" w:rsidRDefault="005B4553" w:rsidP="005B4553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B4553">
              <w:rPr>
                <w:b/>
                <w:bCs/>
              </w:rPr>
              <w:t>Правила приема на обучение по дополнительным предпрофессиональным программам в области искусств</w:t>
            </w:r>
          </w:p>
          <w:p w14:paraId="5571FFB0" w14:textId="1462A66B" w:rsidR="00F05432" w:rsidRDefault="00F05432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Юридическая техника нового приказа Минкультуры России от 17.03.2025 № 468. На что обратить особое внимание при прочтении документа.</w:t>
            </w:r>
            <w:r w:rsidR="00446144">
              <w:rPr>
                <w:color w:val="000000"/>
                <w:shd w:val="clear" w:color="auto" w:fill="FFFFFF"/>
              </w:rPr>
              <w:t xml:space="preserve"> </w:t>
            </w:r>
            <w:r w:rsidR="002E21B6">
              <w:rPr>
                <w:color w:val="000000"/>
                <w:shd w:val="clear" w:color="auto" w:fill="FFFFFF"/>
              </w:rPr>
              <w:t>Единые подходы в толковании всего текста документа.</w:t>
            </w:r>
            <w:r w:rsidR="00982FC9">
              <w:rPr>
                <w:color w:val="000000"/>
                <w:shd w:val="clear" w:color="auto" w:fill="FFFFFF"/>
              </w:rPr>
              <w:t xml:space="preserve"> Перечень вопросов, не урегулированных приказом № 468</w:t>
            </w:r>
            <w:r w:rsidR="00C75233">
              <w:rPr>
                <w:color w:val="000000"/>
                <w:shd w:val="clear" w:color="auto" w:fill="FFFFFF"/>
              </w:rPr>
              <w:t xml:space="preserve"> и которые может урегулировать ДШИ самостоятельно в локальном нормативном акте. Какие ситуации не учитывались при подготовке приказа № 468. Понятия</w:t>
            </w:r>
            <w:r w:rsidR="00982FC9">
              <w:rPr>
                <w:color w:val="000000"/>
                <w:shd w:val="clear" w:color="auto" w:fill="FFFFFF"/>
              </w:rPr>
              <w:t xml:space="preserve"> «отбор», «прием».</w:t>
            </w:r>
            <w:r w:rsidR="00ED433A">
              <w:rPr>
                <w:color w:val="000000"/>
                <w:shd w:val="clear" w:color="auto" w:fill="FFFFFF"/>
              </w:rPr>
              <w:t xml:space="preserve"> Учет (для сведения и возможных пояснений) аналогичных порядков приема на обучение в ДОУ, ОУ, СШ.</w:t>
            </w:r>
            <w:r w:rsidR="00773BC8">
              <w:rPr>
                <w:color w:val="000000"/>
                <w:shd w:val="clear" w:color="auto" w:fill="FFFFFF"/>
              </w:rPr>
              <w:t xml:space="preserve"> Структура приказа ДШИ, утверждающего Правила приема и иные документы, регламентирующие прием. Какие из утвержденных ДШИ не требуется размещать на сайте и стенде.</w:t>
            </w:r>
          </w:p>
          <w:p w14:paraId="376FD016" w14:textId="7BDD6BEE" w:rsidR="00F05432" w:rsidRPr="0052444A" w:rsidRDefault="00982FC9" w:rsidP="00F05432">
            <w:pPr>
              <w:spacing w:before="60" w:line="216" w:lineRule="auto"/>
              <w:jc w:val="both"/>
              <w:rPr>
                <w:color w:val="000000" w:themeColor="text1"/>
                <w:shd w:val="clear" w:color="auto" w:fill="FFFFFF"/>
              </w:rPr>
            </w:pPr>
            <w:r w:rsidRPr="0052444A">
              <w:rPr>
                <w:color w:val="000000" w:themeColor="text1"/>
                <w:shd w:val="clear" w:color="auto" w:fill="FFFFFF"/>
              </w:rPr>
              <w:t xml:space="preserve">Регламенты работы комиссии по приему, комиссий по индивидуальному отбору, апелляционной комиссии. Компетенция комиссий. </w:t>
            </w:r>
            <w:r w:rsidR="00F05432" w:rsidRPr="0052444A">
              <w:rPr>
                <w:color w:val="000000" w:themeColor="text1"/>
                <w:shd w:val="clear" w:color="auto" w:fill="FFFFFF"/>
              </w:rPr>
              <w:t>Количество членов комиссий.</w:t>
            </w:r>
            <w:r w:rsidR="00B24109" w:rsidRPr="0052444A">
              <w:rPr>
                <w:color w:val="000000" w:themeColor="text1"/>
                <w:shd w:val="clear" w:color="auto" w:fill="FFFFFF"/>
              </w:rPr>
              <w:t xml:space="preserve"> Действия директора, если преподавательского состава ДШИ не хватает на все комиссии.</w:t>
            </w:r>
            <w:r w:rsidR="00F05432" w:rsidRPr="0052444A">
              <w:rPr>
                <w:color w:val="000000" w:themeColor="text1"/>
                <w:shd w:val="clear" w:color="auto" w:fill="FFFFFF"/>
              </w:rPr>
              <w:t xml:space="preserve"> Может ли быть членом комиссии по индивидуальному отбору поступающих преподавател</w:t>
            </w:r>
            <w:r w:rsidR="00446144" w:rsidRPr="0052444A">
              <w:rPr>
                <w:color w:val="000000" w:themeColor="text1"/>
                <w:shd w:val="clear" w:color="auto" w:fill="FFFFFF"/>
              </w:rPr>
              <w:t>ь</w:t>
            </w:r>
            <w:r w:rsidR="00F05432" w:rsidRPr="0052444A">
              <w:rPr>
                <w:color w:val="000000" w:themeColor="text1"/>
                <w:shd w:val="clear" w:color="auto" w:fill="FFFFFF"/>
              </w:rPr>
              <w:t xml:space="preserve"> не по профилю программы.</w:t>
            </w:r>
            <w:r w:rsidRPr="0052444A">
              <w:rPr>
                <w:color w:val="000000" w:themeColor="text1"/>
                <w:shd w:val="clear" w:color="auto" w:fill="FFFFFF"/>
              </w:rPr>
              <w:t xml:space="preserve"> Нужно ли раскрывать (публиковать) составы комиссий. </w:t>
            </w:r>
            <w:r w:rsidR="00F05432" w:rsidRPr="0052444A">
              <w:rPr>
                <w:color w:val="000000" w:themeColor="text1"/>
                <w:shd w:val="clear" w:color="auto" w:fill="FFFFFF"/>
              </w:rPr>
              <w:t>По каким вопросам возможно голосование в каждой из комиссий.</w:t>
            </w:r>
          </w:p>
          <w:p w14:paraId="2766F4A6" w14:textId="77777777" w:rsidR="00F05432" w:rsidRDefault="00F05432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Нужно ли размещать форму договора об оказании платных образовательных услуг, если ДШИ не ведет образовательную деятельность за счет средств физических и (или) юридических лиц.</w:t>
            </w:r>
          </w:p>
          <w:p w14:paraId="7D29C2CC" w14:textId="0222FC15" w:rsidR="005B4553" w:rsidRDefault="005B4553" w:rsidP="00A30535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Обязана ли ДШИ осуществлять прием иностранных граждан и лиц без гражданства. Нормы</w:t>
            </w:r>
            <w:r w:rsidR="00982FC9" w:rsidRPr="00982FC9">
              <w:rPr>
                <w:color w:val="000000"/>
                <w:shd w:val="clear" w:color="auto" w:fill="FFFFFF"/>
              </w:rPr>
              <w:t xml:space="preserve"> </w:t>
            </w:r>
            <w:r w:rsidR="00982FC9">
              <w:rPr>
                <w:color w:val="000000"/>
                <w:shd w:val="clear" w:color="auto" w:fill="FFFFFF"/>
              </w:rPr>
              <w:t>статьи 78</w:t>
            </w:r>
            <w:r>
              <w:rPr>
                <w:color w:val="000000"/>
                <w:shd w:val="clear" w:color="auto" w:fill="FFFFFF"/>
              </w:rPr>
              <w:t xml:space="preserve"> ФЗ «Об образовании в Российской Федерации»</w:t>
            </w:r>
            <w:r w:rsidR="00446144">
              <w:rPr>
                <w:color w:val="000000"/>
                <w:shd w:val="clear" w:color="auto" w:fill="FFFFFF"/>
              </w:rPr>
              <w:t xml:space="preserve"> </w:t>
            </w:r>
            <w:r w:rsidR="00C75233">
              <w:rPr>
                <w:color w:val="000000"/>
                <w:shd w:val="clear" w:color="auto" w:fill="FFFFFF"/>
              </w:rPr>
              <w:t xml:space="preserve">и приказа № 468 </w:t>
            </w:r>
            <w:r w:rsidR="00446144">
              <w:rPr>
                <w:color w:val="000000"/>
                <w:shd w:val="clear" w:color="auto" w:fill="FFFFFF"/>
              </w:rPr>
              <w:t>по данному вопросу</w:t>
            </w:r>
            <w:r>
              <w:rPr>
                <w:color w:val="000000"/>
                <w:shd w:val="clear" w:color="auto" w:fill="FFFFFF"/>
              </w:rPr>
              <w:t>.</w:t>
            </w:r>
          </w:p>
          <w:p w14:paraId="2DBD9F59" w14:textId="0BDA8D87" w:rsidR="00ED433A" w:rsidRDefault="00773BC8" w:rsidP="00A30535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Обучение и п</w:t>
            </w:r>
            <w:r w:rsidR="00ED433A">
              <w:rPr>
                <w:color w:val="000000"/>
                <w:shd w:val="clear" w:color="auto" w:fill="FFFFFF"/>
              </w:rPr>
              <w:t>роведение отбора поступающих с ограниченными возможностями здоровья.</w:t>
            </w:r>
          </w:p>
          <w:p w14:paraId="3A44E92F" w14:textId="6FB9C050" w:rsidR="00F05432" w:rsidRDefault="00F05432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 xml:space="preserve">Отражение в локальном нормативном акте всех ситуаций приема на обучение. </w:t>
            </w:r>
            <w:r>
              <w:rPr>
                <w:color w:val="000000"/>
                <w:shd w:val="clear" w:color="auto" w:fill="FFFFFF"/>
              </w:rPr>
              <w:t xml:space="preserve">Прием в 1 класс. </w:t>
            </w:r>
            <w:r w:rsidR="00982FC9">
              <w:rPr>
                <w:color w:val="000000"/>
                <w:shd w:val="clear" w:color="auto" w:fill="FFFFFF"/>
              </w:rPr>
              <w:t>Вопрос о</w:t>
            </w:r>
            <w:r>
              <w:rPr>
                <w:color w:val="000000"/>
                <w:shd w:val="clear" w:color="auto" w:fill="FFFFFF"/>
              </w:rPr>
              <w:t xml:space="preserve"> прием</w:t>
            </w:r>
            <w:r w:rsidR="00982FC9">
              <w:rPr>
                <w:color w:val="000000"/>
                <w:shd w:val="clear" w:color="auto" w:fill="FFFFFF"/>
              </w:rPr>
              <w:t>е</w:t>
            </w:r>
            <w:r>
              <w:rPr>
                <w:color w:val="000000"/>
                <w:shd w:val="clear" w:color="auto" w:fill="FFFFFF"/>
              </w:rPr>
              <w:t xml:space="preserve"> в</w:t>
            </w:r>
            <w:r w:rsidR="00C75233">
              <w:rPr>
                <w:color w:val="000000"/>
                <w:shd w:val="clear" w:color="auto" w:fill="FFFFFF"/>
              </w:rPr>
              <w:t xml:space="preserve">о </w:t>
            </w:r>
            <w:proofErr w:type="gramStart"/>
            <w:r w:rsidR="00C75233">
              <w:rPr>
                <w:color w:val="000000"/>
                <w:shd w:val="clear" w:color="auto" w:fill="FFFFFF"/>
              </w:rPr>
              <w:t>2-7</w:t>
            </w:r>
            <w:proofErr w:type="gramEnd"/>
            <w:r w:rsidR="00C75233">
              <w:rPr>
                <w:color w:val="000000"/>
                <w:shd w:val="clear" w:color="auto" w:fill="FFFFFF"/>
              </w:rPr>
              <w:t xml:space="preserve"> классы лиц, ранее не обучавшихся по дополнительным общеобразовательным программам</w:t>
            </w:r>
            <w:r w:rsidR="00ED433A">
              <w:rPr>
                <w:color w:val="000000"/>
                <w:shd w:val="clear" w:color="auto" w:fill="FFFFFF"/>
              </w:rPr>
              <w:t>.</w:t>
            </w:r>
            <w:r w:rsidR="00ED433A">
              <w:rPr>
                <w:bCs/>
                <w:color w:val="000000"/>
                <w:shd w:val="clear" w:color="auto" w:fill="FFFFFF"/>
              </w:rPr>
              <w:t xml:space="preserve"> Учет возраста поступающих.</w:t>
            </w:r>
          </w:p>
          <w:p w14:paraId="0C7FA940" w14:textId="49AF061E" w:rsidR="00F05432" w:rsidRDefault="00F05432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Способы </w:t>
            </w:r>
            <w:r w:rsidR="0052444A">
              <w:rPr>
                <w:color w:val="000000"/>
                <w:shd w:val="clear" w:color="auto" w:fill="FFFFFF"/>
              </w:rPr>
              <w:t>получения</w:t>
            </w:r>
            <w:r>
              <w:rPr>
                <w:color w:val="000000"/>
                <w:shd w:val="clear" w:color="auto" w:fill="FFFFFF"/>
              </w:rPr>
              <w:t xml:space="preserve"> документов от родителей поступающих. Готовность ДШИ принимать документы в электронном виде.</w:t>
            </w:r>
            <w:r w:rsidR="00C75233">
              <w:rPr>
                <w:color w:val="000000"/>
                <w:shd w:val="clear" w:color="auto" w:fill="FFFFFF"/>
              </w:rPr>
              <w:t xml:space="preserve"> Возможно ли обязать родителей (законных представителей) принести оригиналы и (или) копии бумажных документов до начала отбора.</w:t>
            </w:r>
          </w:p>
          <w:p w14:paraId="157DE18D" w14:textId="784770E4" w:rsidR="00F05432" w:rsidRDefault="00982FC9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Перечень документов для приема. Вправе ли ДШИ устанавливать дополнительные документы для приема. </w:t>
            </w:r>
            <w:r w:rsidR="00446144">
              <w:rPr>
                <w:color w:val="000000"/>
                <w:shd w:val="clear" w:color="auto" w:fill="FFFFFF"/>
              </w:rPr>
              <w:t>О</w:t>
            </w:r>
            <w:r w:rsidR="00F05432">
              <w:rPr>
                <w:color w:val="000000"/>
                <w:shd w:val="clear" w:color="auto" w:fill="FFFFFF"/>
              </w:rPr>
              <w:t>бработк</w:t>
            </w:r>
            <w:r w:rsidR="00446144">
              <w:rPr>
                <w:color w:val="000000"/>
                <w:shd w:val="clear" w:color="auto" w:fill="FFFFFF"/>
              </w:rPr>
              <w:t>а</w:t>
            </w:r>
            <w:r w:rsidR="00F05432">
              <w:rPr>
                <w:color w:val="000000"/>
                <w:shd w:val="clear" w:color="auto" w:fill="FFFFFF"/>
              </w:rPr>
              <w:t xml:space="preserve"> персональных данных. Изменения в ФЗ</w:t>
            </w:r>
            <w:r>
              <w:rPr>
                <w:color w:val="000000"/>
                <w:shd w:val="clear" w:color="auto" w:fill="FFFFFF"/>
              </w:rPr>
              <w:t xml:space="preserve"> «О персональных данных»</w:t>
            </w:r>
            <w:r w:rsidR="00F05432">
              <w:rPr>
                <w:color w:val="000000"/>
                <w:shd w:val="clear" w:color="auto" w:fill="FFFFFF"/>
              </w:rPr>
              <w:t>,</w:t>
            </w:r>
            <w:r>
              <w:rPr>
                <w:color w:val="000000"/>
                <w:shd w:val="clear" w:color="auto" w:fill="FFFFFF"/>
              </w:rPr>
              <w:t xml:space="preserve"> произошедшие после опубликования приказа Минкультуры № 468 и</w:t>
            </w:r>
            <w:r w:rsidR="00F05432">
              <w:rPr>
                <w:color w:val="000000"/>
                <w:shd w:val="clear" w:color="auto" w:fill="FFFFFF"/>
              </w:rPr>
              <w:t xml:space="preserve"> требующие отдельн</w:t>
            </w:r>
            <w:r w:rsidR="00C75233">
              <w:rPr>
                <w:color w:val="000000"/>
                <w:shd w:val="clear" w:color="auto" w:fill="FFFFFF"/>
              </w:rPr>
              <w:t>ых</w:t>
            </w:r>
            <w:r w:rsidR="00F05432">
              <w:rPr>
                <w:color w:val="000000"/>
                <w:shd w:val="clear" w:color="auto" w:fill="FFFFFF"/>
              </w:rPr>
              <w:t xml:space="preserve"> согласи</w:t>
            </w:r>
            <w:r w:rsidR="00C75233">
              <w:rPr>
                <w:color w:val="000000"/>
                <w:shd w:val="clear" w:color="auto" w:fill="FFFFFF"/>
              </w:rPr>
              <w:t>й</w:t>
            </w:r>
            <w:r w:rsidR="00F05432">
              <w:rPr>
                <w:color w:val="000000"/>
                <w:shd w:val="clear" w:color="auto" w:fill="FFFFFF"/>
              </w:rPr>
              <w:t xml:space="preserve"> на обработку ПД.</w:t>
            </w:r>
          </w:p>
          <w:p w14:paraId="226E064C" w14:textId="49844510" w:rsidR="00C75233" w:rsidRDefault="00C75233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Заявление о приеме документов. Отсутствие требования в приказе № 468 указания в заявлении конкретной предпрофессиональной программы. Возможность обозначения приоритетных программ (инструментов).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</w:p>
          <w:p w14:paraId="69EAE7E5" w14:textId="02B5C429" w:rsidR="002E21B6" w:rsidRDefault="00F05432" w:rsidP="00A30535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Формирование личного дела сразу же после подачи документов. </w:t>
            </w:r>
            <w:r w:rsidR="00C75233">
              <w:rPr>
                <w:color w:val="000000"/>
                <w:shd w:val="clear" w:color="auto" w:fill="FFFFFF"/>
              </w:rPr>
              <w:t xml:space="preserve">Состав личного дела, включающий «перечень представленных документов для приема» (а не представленные документы). </w:t>
            </w:r>
            <w:r>
              <w:rPr>
                <w:color w:val="000000"/>
                <w:shd w:val="clear" w:color="auto" w:fill="FFFFFF"/>
              </w:rPr>
              <w:t>Срок хранения личных дел не поступивших детей.</w:t>
            </w:r>
          </w:p>
          <w:p w14:paraId="46E6B8B8" w14:textId="3B1F3CF8" w:rsidR="00ED433A" w:rsidRDefault="00ED433A" w:rsidP="00A30535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Основания для отказа в приеме.</w:t>
            </w:r>
          </w:p>
          <w:p w14:paraId="31FCA51E" w14:textId="33EEC43B" w:rsidR="00C8594A" w:rsidRPr="002E21B6" w:rsidRDefault="00A30535" w:rsidP="00A30535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C8594A" w:rsidRPr="00CF645B" w14:paraId="18C62E31" w14:textId="77777777" w:rsidTr="0044619F">
        <w:tc>
          <w:tcPr>
            <w:tcW w:w="1504" w:type="dxa"/>
          </w:tcPr>
          <w:p w14:paraId="627B576D" w14:textId="0427EB7A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20-</w:t>
            </w:r>
            <w:r w:rsidR="00C8594A" w:rsidRPr="000D52EC">
              <w:rPr>
                <w:b/>
                <w:color w:val="000000" w:themeColor="text1"/>
              </w:rPr>
              <w:t>1</w:t>
            </w:r>
            <w:r w:rsidR="00C8594A">
              <w:rPr>
                <w:b/>
                <w:color w:val="000000" w:themeColor="text1"/>
              </w:rPr>
              <w:t>0</w:t>
            </w:r>
            <w:r w:rsidR="00C8594A" w:rsidRPr="000D52EC">
              <w:rPr>
                <w:b/>
                <w:color w:val="000000" w:themeColor="text1"/>
              </w:rPr>
              <w:t>:</w:t>
            </w:r>
            <w:r w:rsidR="00C8594A">
              <w:rPr>
                <w:b/>
                <w:color w:val="000000" w:themeColor="text1"/>
              </w:rPr>
              <w:t>3</w:t>
            </w:r>
            <w:r w:rsidR="00C8594A"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0D5E530" w14:textId="052771A5" w:rsidR="00C8594A" w:rsidRPr="00CF645B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373EF9AA" w14:textId="77777777" w:rsidTr="0044619F">
        <w:tc>
          <w:tcPr>
            <w:tcW w:w="1504" w:type="dxa"/>
          </w:tcPr>
          <w:p w14:paraId="0ADC369C" w14:textId="08197739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-</w:t>
            </w:r>
            <w:r w:rsidR="00C8594A"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="00C8594A" w:rsidRPr="000D52EC">
              <w:rPr>
                <w:b/>
                <w:color w:val="000000" w:themeColor="text1"/>
              </w:rPr>
              <w:t>:</w:t>
            </w:r>
            <w:r w:rsidR="00C8594A">
              <w:rPr>
                <w:b/>
                <w:color w:val="000000" w:themeColor="text1"/>
              </w:rPr>
              <w:t>5</w:t>
            </w:r>
            <w:r w:rsidR="00C8594A" w:rsidRPr="000D52EC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4A12189E" w14:textId="29AC734A" w:rsidR="005B4553" w:rsidRPr="005B4553" w:rsidRDefault="005B4553" w:rsidP="005B4553">
            <w:pPr>
              <w:spacing w:before="60" w:line="216" w:lineRule="auto"/>
              <w:jc w:val="both"/>
              <w:rPr>
                <w:b/>
                <w:bCs/>
                <w:iCs/>
                <w:color w:val="000000" w:themeColor="text1"/>
              </w:rPr>
            </w:pPr>
            <w:r w:rsidRPr="005B4553">
              <w:rPr>
                <w:b/>
                <w:bCs/>
              </w:rPr>
              <w:t>Правила приема на обучение по дополнительным предпрофессиональным программам в области искусств</w:t>
            </w:r>
            <w:r>
              <w:rPr>
                <w:b/>
                <w:bCs/>
              </w:rPr>
              <w:t xml:space="preserve"> (часть вторая)</w:t>
            </w:r>
          </w:p>
          <w:p w14:paraId="130BB9CA" w14:textId="7693CBC8" w:rsidR="00F05432" w:rsidRDefault="00F05432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 w:rsidRPr="009E2607">
              <w:rPr>
                <w:bCs/>
                <w:color w:val="000000"/>
                <w:shd w:val="clear" w:color="auto" w:fill="FFFFFF"/>
              </w:rPr>
              <w:t xml:space="preserve">Проведение индивидуального отбора. Указание </w:t>
            </w:r>
            <w:r w:rsidRPr="009E2607">
              <w:rPr>
                <w:bCs/>
              </w:rPr>
              <w:t>требований, предъявляемых к уровню творческих способностей</w:t>
            </w:r>
            <w:r w:rsidR="00773BC8">
              <w:rPr>
                <w:bCs/>
              </w:rPr>
              <w:t xml:space="preserve"> </w:t>
            </w:r>
            <w:r w:rsidRPr="009E2607">
              <w:rPr>
                <w:bCs/>
              </w:rPr>
              <w:t>и физическим данным поступающих</w:t>
            </w:r>
            <w:r w:rsidR="00C75233">
              <w:rPr>
                <w:bCs/>
              </w:rPr>
              <w:t xml:space="preserve"> в 1 класс и </w:t>
            </w:r>
            <w:proofErr w:type="gramStart"/>
            <w:r w:rsidR="00C75233">
              <w:rPr>
                <w:bCs/>
              </w:rPr>
              <w:t>2-7</w:t>
            </w:r>
            <w:proofErr w:type="gramEnd"/>
            <w:r w:rsidR="00C75233">
              <w:rPr>
                <w:bCs/>
              </w:rPr>
              <w:t xml:space="preserve"> классы.</w:t>
            </w:r>
            <w:r w:rsidRPr="009E2607">
              <w:rPr>
                <w:bCs/>
              </w:rPr>
              <w:t xml:space="preserve"> </w:t>
            </w:r>
            <w:r w:rsidR="00C75233">
              <w:rPr>
                <w:bCs/>
              </w:rPr>
              <w:t>С</w:t>
            </w:r>
            <w:r w:rsidRPr="009E2607">
              <w:rPr>
                <w:bCs/>
              </w:rPr>
              <w:t>истема оценок, применяемая при проведении отбора</w:t>
            </w:r>
            <w:r w:rsidR="00773BC8">
              <w:rPr>
                <w:bCs/>
              </w:rPr>
              <w:t xml:space="preserve"> поступающих</w:t>
            </w:r>
            <w:r>
              <w:rPr>
                <w:bCs/>
                <w:color w:val="000000"/>
                <w:shd w:val="clear" w:color="auto" w:fill="FFFFFF"/>
              </w:rPr>
              <w:t>.</w:t>
            </w:r>
            <w:r w:rsidR="00C75233">
              <w:rPr>
                <w:bCs/>
                <w:color w:val="000000"/>
                <w:shd w:val="clear" w:color="auto" w:fill="FFFFFF"/>
              </w:rPr>
              <w:t xml:space="preserve"> </w:t>
            </w:r>
            <w:r w:rsidR="00773BC8">
              <w:rPr>
                <w:bCs/>
                <w:color w:val="000000"/>
                <w:shd w:val="clear" w:color="auto" w:fill="FFFFFF"/>
              </w:rPr>
              <w:t>Установление в Правилах приема на обучение проходных баллов.</w:t>
            </w:r>
          </w:p>
          <w:p w14:paraId="43E33CB2" w14:textId="77777777" w:rsidR="00F05432" w:rsidRDefault="00F05432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Фиксация индивидуального отбора на видеосъемку. Краткие характеристики на поступающего при проведении индивидуального отбора.</w:t>
            </w:r>
          </w:p>
          <w:p w14:paraId="7F9C48FC" w14:textId="0144F054" w:rsidR="00F05432" w:rsidRDefault="00446144" w:rsidP="00F05432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П</w:t>
            </w:r>
            <w:r w:rsidR="00F05432">
              <w:rPr>
                <w:bCs/>
                <w:color w:val="000000"/>
                <w:shd w:val="clear" w:color="auto" w:fill="FFFFFF"/>
              </w:rPr>
              <w:t>роведени</w:t>
            </w:r>
            <w:r>
              <w:rPr>
                <w:bCs/>
                <w:color w:val="000000"/>
                <w:shd w:val="clear" w:color="auto" w:fill="FFFFFF"/>
              </w:rPr>
              <w:t>е</w:t>
            </w:r>
            <w:r w:rsidR="00F05432">
              <w:rPr>
                <w:bCs/>
                <w:color w:val="000000"/>
                <w:shd w:val="clear" w:color="auto" w:fill="FFFFFF"/>
              </w:rPr>
              <w:t xml:space="preserve"> отбора по нескольким </w:t>
            </w:r>
            <w:r w:rsidR="002D5732">
              <w:rPr>
                <w:bCs/>
                <w:color w:val="000000"/>
                <w:shd w:val="clear" w:color="auto" w:fill="FFFFFF"/>
              </w:rPr>
              <w:t>предпрофессиональным программам</w:t>
            </w:r>
            <w:r w:rsidR="00F05432">
              <w:rPr>
                <w:bCs/>
                <w:color w:val="000000"/>
                <w:shd w:val="clear" w:color="auto" w:fill="FFFFFF"/>
              </w:rPr>
              <w:t xml:space="preserve"> одновременно.</w:t>
            </w:r>
            <w:r w:rsidR="00ED433A">
              <w:rPr>
                <w:bCs/>
                <w:color w:val="000000"/>
                <w:shd w:val="clear" w:color="auto" w:fill="FFFFFF"/>
              </w:rPr>
              <w:t xml:space="preserve"> Возможность комиссий по индивидуальному отбору рекомендовать предпрофессиональную программу, изначально не заявленную в заявлении о приеме (если родителем выбрано условие «по усмотрению комиссии»).</w:t>
            </w:r>
          </w:p>
          <w:p w14:paraId="24E61360" w14:textId="0AE3C196" w:rsidR="0052444A" w:rsidRPr="0052444A" w:rsidRDefault="0052444A" w:rsidP="00F05432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Обязательность выставления и указания</w:t>
            </w:r>
            <w:r w:rsidRPr="00ED433A">
              <w:rPr>
                <w:bCs/>
                <w:color w:val="000000"/>
                <w:shd w:val="clear" w:color="auto" w:fill="FFFFFF"/>
              </w:rPr>
              <w:t xml:space="preserve"> </w:t>
            </w:r>
            <w:r>
              <w:rPr>
                <w:bCs/>
                <w:color w:val="000000"/>
                <w:shd w:val="clear" w:color="auto" w:fill="FFFFFF"/>
              </w:rPr>
              <w:t>суммарных баллов (вместо</w:t>
            </w:r>
            <w:r w:rsidR="00ED433A">
              <w:rPr>
                <w:bCs/>
                <w:color w:val="000000"/>
                <w:shd w:val="clear" w:color="auto" w:fill="FFFFFF"/>
              </w:rPr>
              <w:t xml:space="preserve"> традиционных оценок</w:t>
            </w:r>
            <w:r>
              <w:rPr>
                <w:bCs/>
                <w:color w:val="000000"/>
                <w:shd w:val="clear" w:color="auto" w:fill="FFFFFF"/>
              </w:rPr>
              <w:t>)</w:t>
            </w:r>
            <w:r w:rsidR="00ED433A">
              <w:rPr>
                <w:bCs/>
                <w:color w:val="000000"/>
                <w:shd w:val="clear" w:color="auto" w:fill="FFFFFF"/>
              </w:rPr>
              <w:t>. Желательность использования одинакового количества критериев отбора в отношении всех программ, на которые осуществляется прием в учреждении. Возникающие сложности при подсчете результатов с суммарными баллами. Одинаковые суммарные баллы у нескольких поступающих.</w:t>
            </w:r>
          </w:p>
          <w:p w14:paraId="29A8E0F6" w14:textId="663546B2" w:rsidR="00F05432" w:rsidRDefault="00F05432" w:rsidP="00F05432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Формирование и опубликование списка</w:t>
            </w:r>
            <w:r w:rsidR="00982FC9">
              <w:rPr>
                <w:bCs/>
                <w:color w:val="000000"/>
                <w:shd w:val="clear" w:color="auto" w:fill="FFFFFF"/>
              </w:rPr>
              <w:t xml:space="preserve"> поступающих</w:t>
            </w:r>
            <w:r>
              <w:rPr>
                <w:bCs/>
                <w:color w:val="000000"/>
                <w:shd w:val="clear" w:color="auto" w:fill="FFFFFF"/>
              </w:rPr>
              <w:t>.</w:t>
            </w:r>
            <w:r w:rsidR="006957A6">
              <w:rPr>
                <w:bCs/>
                <w:color w:val="000000"/>
                <w:shd w:val="clear" w:color="auto" w:fill="FFFFFF"/>
              </w:rPr>
              <w:t xml:space="preserve"> Должны ли в списке поступающих указываться дети, не рекомендованные к зачислению.</w:t>
            </w:r>
            <w:r w:rsidR="002D5732">
              <w:rPr>
                <w:bCs/>
                <w:color w:val="000000"/>
                <w:shd w:val="clear" w:color="auto" w:fill="FFFFFF"/>
              </w:rPr>
              <w:t xml:space="preserve"> Может ли ДШИ указать в списке поступающих детей,</w:t>
            </w:r>
            <w:r w:rsidR="002D5732" w:rsidRPr="002D5732">
              <w:rPr>
                <w:bCs/>
                <w:color w:val="000000"/>
                <w:shd w:val="clear" w:color="auto" w:fill="FFFFFF"/>
              </w:rPr>
              <w:t xml:space="preserve"> </w:t>
            </w:r>
            <w:r w:rsidR="002D5732">
              <w:rPr>
                <w:bCs/>
                <w:color w:val="000000"/>
                <w:shd w:val="clear" w:color="auto" w:fill="FFFFFF"/>
              </w:rPr>
              <w:t xml:space="preserve">находящихся в </w:t>
            </w:r>
            <w:proofErr w:type="gramStart"/>
            <w:r w:rsidR="002D5732">
              <w:rPr>
                <w:bCs/>
                <w:color w:val="000000"/>
                <w:shd w:val="clear" w:color="auto" w:fill="FFFFFF"/>
              </w:rPr>
              <w:t>т.н.</w:t>
            </w:r>
            <w:proofErr w:type="gramEnd"/>
            <w:r w:rsidR="002D5732">
              <w:rPr>
                <w:bCs/>
                <w:color w:val="000000"/>
                <w:shd w:val="clear" w:color="auto" w:fill="FFFFFF"/>
              </w:rPr>
              <w:t xml:space="preserve"> «листе ожидания».</w:t>
            </w:r>
          </w:p>
          <w:p w14:paraId="2A4C22A5" w14:textId="28DEC6F8" w:rsidR="00ED433A" w:rsidRPr="002D5732" w:rsidRDefault="00ED433A" w:rsidP="00F05432">
            <w:pPr>
              <w:spacing w:before="60" w:line="216" w:lineRule="auto"/>
              <w:jc w:val="both"/>
              <w:rPr>
                <w:bCs/>
                <w:color w:val="000000"/>
                <w:shd w:val="clear" w:color="auto" w:fill="FFFFFF"/>
              </w:rPr>
            </w:pPr>
            <w:r>
              <w:rPr>
                <w:bCs/>
                <w:color w:val="000000"/>
                <w:shd w:val="clear" w:color="auto" w:fill="FFFFFF"/>
              </w:rPr>
              <w:t>Получение отдельного согласия родителей на зачисление. Недопустимость выбора родителями двух программ, одновременно осваиваемых в ДШИ.</w:t>
            </w:r>
          </w:p>
          <w:p w14:paraId="4ECB091E" w14:textId="77777777" w:rsidR="00F05432" w:rsidRDefault="00F05432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Подача апелляции. Бессмысленность фразы о целесообразности / нецелесообразности проведения повторного индивидуального отбора.</w:t>
            </w:r>
          </w:p>
          <w:p w14:paraId="5E29B63D" w14:textId="5E54F910" w:rsidR="00F05432" w:rsidRDefault="00F05432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Сроки зачисления де-юре и де-факто. </w:t>
            </w:r>
            <w:r w:rsidR="002D5732">
              <w:rPr>
                <w:color w:val="000000"/>
                <w:shd w:val="clear" w:color="auto" w:fill="FFFFFF"/>
              </w:rPr>
              <w:t xml:space="preserve">Возможность </w:t>
            </w:r>
            <w:r>
              <w:rPr>
                <w:bCs/>
                <w:color w:val="000000"/>
                <w:shd w:val="clear" w:color="auto" w:fill="FFFFFF"/>
              </w:rPr>
              <w:t>издания приказ</w:t>
            </w:r>
            <w:r w:rsidR="00A869C1">
              <w:rPr>
                <w:bCs/>
                <w:color w:val="000000"/>
                <w:shd w:val="clear" w:color="auto" w:fill="FFFFFF"/>
              </w:rPr>
              <w:t>а</w:t>
            </w:r>
            <w:r>
              <w:rPr>
                <w:bCs/>
                <w:color w:val="000000"/>
                <w:shd w:val="clear" w:color="auto" w:fill="FFFFFF"/>
              </w:rPr>
              <w:t xml:space="preserve"> о </w:t>
            </w:r>
            <w:r w:rsidR="002D5732">
              <w:rPr>
                <w:bCs/>
                <w:color w:val="000000"/>
                <w:shd w:val="clear" w:color="auto" w:fill="FFFFFF"/>
              </w:rPr>
              <w:t>зачислении в любой срок «после завершения приема»</w:t>
            </w:r>
            <w:r>
              <w:rPr>
                <w:bCs/>
                <w:color w:val="000000"/>
                <w:shd w:val="clear" w:color="auto" w:fill="FFFFFF"/>
              </w:rPr>
              <w:t>.</w:t>
            </w:r>
            <w:r w:rsidR="002D5732">
              <w:rPr>
                <w:bCs/>
                <w:color w:val="000000"/>
                <w:shd w:val="clear" w:color="auto" w:fill="FFFFFF"/>
              </w:rPr>
              <w:t xml:space="preserve"> Преимущества и недостатки издания приказа о приеме 15.06 и 31.08.</w:t>
            </w:r>
            <w:r>
              <w:rPr>
                <w:bCs/>
                <w:color w:val="000000"/>
                <w:shd w:val="clear" w:color="auto" w:fill="FFFFFF"/>
              </w:rPr>
              <w:t xml:space="preserve"> </w:t>
            </w:r>
            <w:r w:rsidR="00ED433A">
              <w:rPr>
                <w:bCs/>
                <w:color w:val="000000"/>
                <w:shd w:val="clear" w:color="auto" w:fill="FFFFFF"/>
              </w:rPr>
              <w:t xml:space="preserve">Свободные места. </w:t>
            </w:r>
            <w:r w:rsidR="002D5732">
              <w:rPr>
                <w:color w:val="000000"/>
                <w:shd w:val="clear" w:color="auto" w:fill="FFFFFF"/>
              </w:rPr>
              <w:t>Объявление дополнительного приема</w:t>
            </w:r>
            <w:r>
              <w:rPr>
                <w:color w:val="000000"/>
                <w:shd w:val="clear" w:color="auto" w:fill="FFFFFF"/>
              </w:rPr>
              <w:t xml:space="preserve"> после </w:t>
            </w:r>
            <w:r w:rsidR="002D5732">
              <w:rPr>
                <w:color w:val="000000"/>
                <w:shd w:val="clear" w:color="auto" w:fill="FFFFFF"/>
              </w:rPr>
              <w:t>16.06 и 01</w:t>
            </w:r>
            <w:r>
              <w:rPr>
                <w:color w:val="000000"/>
                <w:shd w:val="clear" w:color="auto" w:fill="FFFFFF"/>
              </w:rPr>
              <w:t>.0</w:t>
            </w:r>
            <w:r w:rsidR="002D5732">
              <w:rPr>
                <w:color w:val="000000"/>
                <w:shd w:val="clear" w:color="auto" w:fill="FFFFFF"/>
              </w:rPr>
              <w:t>9 соответственно</w:t>
            </w:r>
            <w:r>
              <w:rPr>
                <w:color w:val="000000"/>
                <w:shd w:val="clear" w:color="auto" w:fill="FFFFFF"/>
              </w:rPr>
              <w:t>.</w:t>
            </w:r>
            <w:r>
              <w:rPr>
                <w:bCs/>
                <w:color w:val="000000"/>
                <w:shd w:val="clear" w:color="auto" w:fill="FFFFFF"/>
              </w:rPr>
              <w:t xml:space="preserve"> Аннулирование приема</w:t>
            </w:r>
            <w:r w:rsidR="002D5732">
              <w:rPr>
                <w:bCs/>
                <w:color w:val="000000"/>
                <w:shd w:val="clear" w:color="auto" w:fill="FFFFFF"/>
              </w:rPr>
              <w:t xml:space="preserve"> на обучение лиц,</w:t>
            </w:r>
            <w:r w:rsidR="002D5732" w:rsidRPr="002D5732">
              <w:rPr>
                <w:bCs/>
                <w:color w:val="000000"/>
                <w:shd w:val="clear" w:color="auto" w:fill="FFFFFF"/>
              </w:rPr>
              <w:t xml:space="preserve"> </w:t>
            </w:r>
            <w:r w:rsidR="002D5732">
              <w:rPr>
                <w:bCs/>
                <w:color w:val="000000"/>
                <w:shd w:val="clear" w:color="auto" w:fill="FFFFFF"/>
              </w:rPr>
              <w:t>отказавшихся от обучения</w:t>
            </w:r>
            <w:r>
              <w:rPr>
                <w:bCs/>
                <w:color w:val="000000"/>
                <w:shd w:val="clear" w:color="auto" w:fill="FFFFFF"/>
              </w:rPr>
              <w:t>.</w:t>
            </w:r>
          </w:p>
          <w:p w14:paraId="0141230C" w14:textId="797B17BF" w:rsidR="00F05432" w:rsidRDefault="00F05432" w:rsidP="00F05432">
            <w:pPr>
              <w:spacing w:before="60" w:line="216" w:lineRule="auto"/>
              <w:jc w:val="both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Какой срок должен находиться приказ о зачислении на официальном сайте ДШИ</w:t>
            </w:r>
            <w:r w:rsidR="00982FC9">
              <w:rPr>
                <w:color w:val="000000"/>
                <w:shd w:val="clear" w:color="auto" w:fill="FFFFFF"/>
              </w:rPr>
              <w:t>.</w:t>
            </w:r>
          </w:p>
          <w:p w14:paraId="70A1ABED" w14:textId="04584621" w:rsidR="005B4553" w:rsidRDefault="00F05432" w:rsidP="00C8594A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rPr>
                <w:color w:val="000000"/>
                <w:shd w:val="clear" w:color="auto" w:fill="FFFFFF"/>
              </w:rPr>
              <w:t>Прием на обучение по дополнительным общеразвивающим программам. Самостоятельность учреждения в установлении требований к приему. Порядок приема на платное обучение.</w:t>
            </w:r>
          </w:p>
          <w:p w14:paraId="3D27B45C" w14:textId="04B00AF9" w:rsidR="00C8594A" w:rsidRPr="00CF645B" w:rsidRDefault="005B4553" w:rsidP="00C8594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F645B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C8594A" w:rsidRPr="00CF645B" w14:paraId="1984BF84" w14:textId="77777777" w:rsidTr="0044619F">
        <w:tc>
          <w:tcPr>
            <w:tcW w:w="1504" w:type="dxa"/>
          </w:tcPr>
          <w:p w14:paraId="2F757B2D" w14:textId="20147867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Pr="000D52EC">
              <w:rPr>
                <w:b/>
                <w:color w:val="000000" w:themeColor="text1"/>
              </w:rPr>
              <w:t>0</w:t>
            </w:r>
            <w:r w:rsidR="00C8594A">
              <w:rPr>
                <w:b/>
                <w:color w:val="000000" w:themeColor="text1"/>
              </w:rPr>
              <w:t>-12:</w:t>
            </w:r>
            <w:r>
              <w:rPr>
                <w:b/>
                <w:color w:val="000000" w:themeColor="text1"/>
              </w:rPr>
              <w:t>0</w:t>
            </w:r>
            <w:r w:rsidR="00C8594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49032A90" w14:textId="45AD98DE" w:rsidR="00C8594A" w:rsidRPr="008B3ABF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C8594A" w:rsidRPr="00CF645B" w14:paraId="41BF2A02" w14:textId="77777777" w:rsidTr="0044619F">
        <w:tc>
          <w:tcPr>
            <w:tcW w:w="1504" w:type="dxa"/>
          </w:tcPr>
          <w:p w14:paraId="0ED98D2B" w14:textId="210BDC28" w:rsidR="00C8594A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="00C8594A"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C8594A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6D57E122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b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b/>
                <w:sz w:val="24"/>
                <w:szCs w:val="24"/>
              </w:rPr>
              <w:t xml:space="preserve">Структура и содержание дополнительных предпрофессиональных и общеразвивающих программ в области искусств </w:t>
            </w:r>
          </w:p>
          <w:p w14:paraId="5F64C405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i/>
                <w:sz w:val="24"/>
                <w:szCs w:val="24"/>
              </w:rPr>
              <w:t>Особенности дополнительных предпрофессиональных программ (ДПП)</w:t>
            </w:r>
          </w:p>
          <w:p w14:paraId="37C0D899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t>Образовательная программа как документ, определяющий содержание образования. Правовой статус и особенности ДПП в сравнении с другими образовательными программами.</w:t>
            </w:r>
          </w:p>
          <w:p w14:paraId="7C4224D1" w14:textId="77777777" w:rsidR="005424EE" w:rsidRPr="00EF6D7C" w:rsidRDefault="005424EE" w:rsidP="005424EE">
            <w:pPr>
              <w:spacing w:before="60" w:line="216" w:lineRule="auto"/>
              <w:jc w:val="both"/>
            </w:pPr>
            <w:r w:rsidRPr="00EF6D7C">
              <w:t>Программа 8</w:t>
            </w:r>
            <w:r>
              <w:t>/5</w:t>
            </w:r>
            <w:r w:rsidRPr="00EF6D7C">
              <w:t>-летняя и 8</w:t>
            </w:r>
            <w:r>
              <w:t>/5</w:t>
            </w:r>
            <w:r w:rsidRPr="00EF6D7C">
              <w:t>-летняя с</w:t>
            </w:r>
            <w:r>
              <w:t xml:space="preserve"> дополнительным годом обучения – </w:t>
            </w:r>
            <w:r w:rsidRPr="00EF6D7C">
              <w:t>одна</w:t>
            </w:r>
            <w:r>
              <w:t>, две</w:t>
            </w:r>
            <w:r w:rsidRPr="00EF6D7C">
              <w:t xml:space="preserve"> или </w:t>
            </w:r>
            <w:r>
              <w:t>три программы: правовая коллизия и варианты ее разрешения.</w:t>
            </w:r>
          </w:p>
          <w:p w14:paraId="108B71D2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i/>
                <w:sz w:val="24"/>
                <w:szCs w:val="24"/>
              </w:rPr>
              <w:t>Структура ДПП</w:t>
            </w:r>
          </w:p>
          <w:p w14:paraId="509A3D8F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t>Какие компоненты ДПП являются необходимыми и достаточными. Необязательные (избыточные) компоненты ДПП. Могут ли требования к сайту образовательной организации в сети Интернет влиять на структуру ДПП.</w:t>
            </w:r>
          </w:p>
          <w:p w14:paraId="48388099" w14:textId="1A20740A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t>Чек-лист проверки структуры ДПП.</w:t>
            </w:r>
          </w:p>
          <w:p w14:paraId="3AAA4BC4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i/>
                <w:sz w:val="24"/>
                <w:szCs w:val="24"/>
              </w:rPr>
              <w:t>Пояснительная записка к ДПП</w:t>
            </w:r>
          </w:p>
          <w:p w14:paraId="32298468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t>Что должна раскрывать пояснительная записка. Информация, которую не требуется включать в пояснительную записку. Примеры пояснительной записки.</w:t>
            </w:r>
          </w:p>
          <w:p w14:paraId="7DC95A53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i/>
              </w:rPr>
              <w:t>Планируемые результаты освоения обучающимися ДПП</w:t>
            </w:r>
            <w:r w:rsidRPr="00EF6D7C">
              <w:t xml:space="preserve"> </w:t>
            </w:r>
          </w:p>
          <w:p w14:paraId="309B2C79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lastRenderedPageBreak/>
              <w:t xml:space="preserve">Описание планируемых результатов освоения обучающимися ДПП. </w:t>
            </w:r>
            <w:r>
              <w:rPr>
                <w:rStyle w:val="s1"/>
                <w:rFonts w:ascii="Times New Roman" w:hAnsi="Times New Roman"/>
                <w:sz w:val="24"/>
                <w:szCs w:val="24"/>
              </w:rPr>
              <w:t>Конкретизация планируемых результатов.</w:t>
            </w:r>
          </w:p>
          <w:p w14:paraId="4C05DD45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i/>
                <w:sz w:val="24"/>
                <w:szCs w:val="24"/>
              </w:rPr>
              <w:t>Учебный план ДПП</w:t>
            </w: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8068C91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t xml:space="preserve">Ошибки, неточности и избыточные компоненты учебного плана ДПП. </w:t>
            </w:r>
          </w:p>
          <w:p w14:paraId="4E4B4AC0" w14:textId="77777777" w:rsidR="005424EE" w:rsidRPr="00EF6D7C" w:rsidRDefault="005424EE" w:rsidP="005424EE">
            <w:pPr>
              <w:spacing w:before="60" w:line="216" w:lineRule="auto"/>
              <w:jc w:val="both"/>
            </w:pPr>
            <w:r w:rsidRPr="00EF6D7C">
              <w:t xml:space="preserve">Обязательная и вариативные части предметных областей. Расчёт и указание в учебном плане аудиторных занятий и самостоятельной работы. </w:t>
            </w:r>
          </w:p>
          <w:p w14:paraId="397F8ACE" w14:textId="77777777" w:rsidR="005424EE" w:rsidRPr="00EF6D7C" w:rsidRDefault="005424EE" w:rsidP="005424EE">
            <w:pPr>
              <w:spacing w:before="60" w:line="216" w:lineRule="auto"/>
              <w:jc w:val="both"/>
            </w:pPr>
            <w:r w:rsidRPr="00EF6D7C">
              <w:t>Разделы учебного плана: консультации, промежуточная аттестация, итоговая аттестация.</w:t>
            </w:r>
          </w:p>
          <w:p w14:paraId="6CFCDF9E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t xml:space="preserve">Как разработать индивидуальный учебный план. В каких случаях он необходим. Правовые основания для отказа родителям в разработке индивидуального учебного плана. Различие индивидуального плана и индивидуального учебного плана. </w:t>
            </w:r>
          </w:p>
          <w:p w14:paraId="4B096046" w14:textId="3C1BA7FC" w:rsidR="00C8594A" w:rsidRPr="005424EE" w:rsidRDefault="005424EE" w:rsidP="005424E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5424EE">
              <w:rPr>
                <w:bCs/>
                <w:i/>
                <w:iCs/>
              </w:rPr>
              <w:t>Проф. Зайченко Олег Михайлович</w:t>
            </w:r>
          </w:p>
        </w:tc>
      </w:tr>
      <w:tr w:rsidR="00C8594A" w:rsidRPr="00CF645B" w14:paraId="29CF37BF" w14:textId="77777777" w:rsidTr="0044619F">
        <w:tc>
          <w:tcPr>
            <w:tcW w:w="1504" w:type="dxa"/>
          </w:tcPr>
          <w:p w14:paraId="26343B22" w14:textId="54936968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="00C8594A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C8594A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3CCD44A5" w14:textId="3ED3A718" w:rsidR="00C8594A" w:rsidRPr="008B3ABF" w:rsidRDefault="00C8594A" w:rsidP="00C8594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C8594A" w:rsidRPr="00CF645B" w14:paraId="4096C20B" w14:textId="77777777" w:rsidTr="0044619F">
        <w:tc>
          <w:tcPr>
            <w:tcW w:w="1504" w:type="dxa"/>
          </w:tcPr>
          <w:p w14:paraId="05E6D9C8" w14:textId="0B364A47" w:rsidR="00C8594A" w:rsidRPr="000D52EC" w:rsidRDefault="00257251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="00C8594A"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C8594A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4CAEBC3A" w14:textId="77777777" w:rsidR="005424EE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Style w:val="s1"/>
                <w:rFonts w:ascii="Times New Roman" w:hAnsi="Times New Roman"/>
                <w:b/>
                <w:sz w:val="24"/>
                <w:szCs w:val="24"/>
              </w:rPr>
              <w:t>Структура и содержание дополнительных предпрофессиональных и общеразвивающих программ в области искусств (продолжение)</w:t>
            </w:r>
          </w:p>
          <w:p w14:paraId="6677C992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i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i/>
                <w:sz w:val="24"/>
                <w:szCs w:val="24"/>
              </w:rPr>
              <w:t xml:space="preserve">Календарный учебный график ДПП </w:t>
            </w:r>
          </w:p>
          <w:p w14:paraId="1C7CD157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t>Требования к содержанию календарного учебного графика (графика учебного процесса). Форма и примеры графика. Внесение изменений. Порядок утверждения.</w:t>
            </w:r>
          </w:p>
          <w:p w14:paraId="7B77AE46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i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i/>
                <w:sz w:val="24"/>
                <w:szCs w:val="24"/>
              </w:rPr>
              <w:t>Рабочие программы учебных предметов в структуре ДПП</w:t>
            </w:r>
          </w:p>
          <w:p w14:paraId="3965B20F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t xml:space="preserve">Отношение между понятиями «образовательная программа», «рабочая программа», «программа учебного предмета». Варианты структуры рабочей программы. Обоснование в рабочих программах объема времени на внеаудиторную (самостоятельную) работу обучающихся. </w:t>
            </w:r>
          </w:p>
          <w:p w14:paraId="0D6CC23E" w14:textId="77777777" w:rsidR="005424EE" w:rsidRPr="00EF6D7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EF6D7C">
              <w:rPr>
                <w:rStyle w:val="s1"/>
                <w:rFonts w:ascii="Times New Roman" w:hAnsi="Times New Roman"/>
                <w:sz w:val="24"/>
                <w:szCs w:val="24"/>
              </w:rPr>
              <w:t>Примеры рабочих программ.</w:t>
            </w:r>
          </w:p>
          <w:p w14:paraId="2064815E" w14:textId="77777777" w:rsidR="005424EE" w:rsidRPr="009D4753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i/>
                <w:sz w:val="24"/>
                <w:szCs w:val="24"/>
              </w:rPr>
            </w:pPr>
            <w:r w:rsidRPr="009D4753">
              <w:rPr>
                <w:rStyle w:val="s1"/>
                <w:rFonts w:ascii="Times New Roman" w:hAnsi="Times New Roman"/>
                <w:i/>
                <w:sz w:val="24"/>
                <w:szCs w:val="24"/>
              </w:rPr>
              <w:t xml:space="preserve">Система и критерии оценок </w:t>
            </w:r>
            <w:r>
              <w:rPr>
                <w:rStyle w:val="s1"/>
                <w:rFonts w:ascii="Times New Roman" w:hAnsi="Times New Roman"/>
                <w:i/>
                <w:sz w:val="24"/>
                <w:szCs w:val="24"/>
              </w:rPr>
              <w:t>в ДПП</w:t>
            </w:r>
          </w:p>
          <w:p w14:paraId="4AC3B981" w14:textId="77777777" w:rsidR="005424EE" w:rsidRPr="002E0814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proofErr w:type="spellStart"/>
            <w:r w:rsidRPr="002E0814">
              <w:rPr>
                <w:rStyle w:val="s1"/>
                <w:rFonts w:ascii="Times New Roman" w:hAnsi="Times New Roman"/>
                <w:sz w:val="24"/>
                <w:szCs w:val="24"/>
              </w:rPr>
              <w:t>Ч</w:t>
            </w:r>
            <w:r>
              <w:rPr>
                <w:rStyle w:val="s1"/>
                <w:rFonts w:ascii="Times New Roman" w:hAnsi="Times New Roman"/>
                <w:sz w:val="24"/>
                <w:szCs w:val="24"/>
              </w:rPr>
              <w:t>етырехбальная</w:t>
            </w:r>
            <w:proofErr w:type="spellEnd"/>
            <w:r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и другие системы оценивания. Их описание в ДПП. Возможность дробной оценки. Правила перевода оценки из одной системы в другую. Нормы (критерии) выставления оценок.</w:t>
            </w:r>
          </w:p>
          <w:p w14:paraId="51B07935" w14:textId="77777777" w:rsidR="005424EE" w:rsidRPr="00ED7A4C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i/>
                <w:sz w:val="24"/>
                <w:szCs w:val="24"/>
              </w:rPr>
            </w:pPr>
            <w:r w:rsidRPr="00ED7A4C">
              <w:rPr>
                <w:rStyle w:val="s1"/>
                <w:rFonts w:ascii="Times New Roman" w:hAnsi="Times New Roman"/>
                <w:i/>
                <w:sz w:val="24"/>
                <w:szCs w:val="24"/>
              </w:rPr>
              <w:t>Программа творческой, методической и культурно-просветительской</w:t>
            </w:r>
            <w:r>
              <w:rPr>
                <w:rStyle w:val="s1"/>
                <w:rFonts w:ascii="Times New Roman" w:hAnsi="Times New Roman"/>
                <w:i/>
                <w:sz w:val="24"/>
                <w:szCs w:val="24"/>
              </w:rPr>
              <w:t xml:space="preserve"> деятельности</w:t>
            </w:r>
            <w:r w:rsidRPr="00ED7A4C">
              <w:rPr>
                <w:rStyle w:val="s1"/>
                <w:rFonts w:ascii="Times New Roman" w:hAnsi="Times New Roman"/>
                <w:i/>
                <w:sz w:val="24"/>
                <w:szCs w:val="24"/>
              </w:rPr>
              <w:t xml:space="preserve"> в структуре ДПП</w:t>
            </w:r>
          </w:p>
          <w:p w14:paraId="7A26BCF1" w14:textId="77777777" w:rsidR="005424EE" w:rsidRDefault="005424EE" w:rsidP="005424EE">
            <w:pPr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 w:rsidRPr="002E0814">
              <w:rPr>
                <w:rStyle w:val="s1"/>
                <w:rFonts w:ascii="Times New Roman" w:hAnsi="Times New Roman"/>
                <w:sz w:val="24"/>
                <w:szCs w:val="24"/>
              </w:rPr>
              <w:t xml:space="preserve">Различие и взаимосвязь понятий </w:t>
            </w:r>
            <w:r>
              <w:rPr>
                <w:rStyle w:val="s1"/>
                <w:rFonts w:ascii="Times New Roman" w:hAnsi="Times New Roman"/>
                <w:sz w:val="24"/>
                <w:szCs w:val="24"/>
              </w:rPr>
              <w:t>творческой, методической, культурно-просветительской деятельности. Примеры программ.</w:t>
            </w:r>
          </w:p>
          <w:p w14:paraId="3B2B6FD3" w14:textId="77777777" w:rsidR="005424EE" w:rsidRPr="00D9645A" w:rsidRDefault="005424EE" w:rsidP="005424EE">
            <w:pPr>
              <w:spacing w:before="60" w:line="216" w:lineRule="auto"/>
              <w:jc w:val="both"/>
              <w:rPr>
                <w:i/>
                <w:color w:val="000000" w:themeColor="text1"/>
              </w:rPr>
            </w:pPr>
            <w:r w:rsidRPr="00D9645A">
              <w:rPr>
                <w:bCs/>
                <w:i/>
                <w:color w:val="000000" w:themeColor="text1"/>
              </w:rPr>
              <w:t>Требования к дополнительным общеразвивающим программам</w:t>
            </w:r>
            <w:r>
              <w:rPr>
                <w:bCs/>
                <w:i/>
                <w:color w:val="000000" w:themeColor="text1"/>
              </w:rPr>
              <w:t xml:space="preserve"> (ДОП)</w:t>
            </w:r>
          </w:p>
          <w:p w14:paraId="0C6DB850" w14:textId="77777777" w:rsidR="005424EE" w:rsidRDefault="005424EE" w:rsidP="005424E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Правовой статус и особенности ДОП. </w:t>
            </w:r>
            <w:r w:rsidRPr="0015115F">
              <w:rPr>
                <w:bCs/>
                <w:color w:val="000000" w:themeColor="text1"/>
              </w:rPr>
              <w:t xml:space="preserve">Структура </w:t>
            </w:r>
            <w:r>
              <w:rPr>
                <w:bCs/>
                <w:color w:val="000000" w:themeColor="text1"/>
              </w:rPr>
              <w:t>ДОП</w:t>
            </w:r>
            <w:r w:rsidRPr="0015115F">
              <w:rPr>
                <w:bCs/>
                <w:color w:val="000000" w:themeColor="text1"/>
              </w:rPr>
              <w:t>.</w:t>
            </w:r>
            <w:r>
              <w:rPr>
                <w:bCs/>
                <w:color w:val="000000" w:themeColor="text1"/>
              </w:rPr>
              <w:t xml:space="preserve"> Издание приказа по учреждению «</w:t>
            </w:r>
            <w:r w:rsidRPr="0015115F">
              <w:rPr>
                <w:bCs/>
                <w:color w:val="000000" w:themeColor="text1"/>
              </w:rPr>
              <w:t>Об утверждении Требований</w:t>
            </w:r>
            <w:r>
              <w:rPr>
                <w:bCs/>
                <w:color w:val="000000" w:themeColor="text1"/>
              </w:rPr>
              <w:t xml:space="preserve"> </w:t>
            </w:r>
            <w:r w:rsidRPr="0015115F">
              <w:rPr>
                <w:bCs/>
                <w:color w:val="000000" w:themeColor="text1"/>
              </w:rPr>
              <w:t xml:space="preserve">к структуре дополнительных общеразвивающих программ в области </w:t>
            </w:r>
            <w:r>
              <w:rPr>
                <w:bCs/>
                <w:color w:val="000000" w:themeColor="text1"/>
              </w:rPr>
              <w:t>искусств». Образец приказа.</w:t>
            </w:r>
          </w:p>
          <w:p w14:paraId="6844938D" w14:textId="60111250" w:rsidR="005424EE" w:rsidRDefault="005424EE" w:rsidP="005424E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Оптимизация текста ДОП. Исключение избыточного содержания ДОП. Примеры отдельных разделов ДОП.</w:t>
            </w:r>
          </w:p>
          <w:p w14:paraId="7D488A0B" w14:textId="77777777" w:rsidR="005424EE" w:rsidRDefault="005424EE" w:rsidP="005424EE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Порядок разработки и утверждения образовательных программ</w:t>
            </w:r>
          </w:p>
          <w:p w14:paraId="62E4BA56" w14:textId="77777777" w:rsidR="005424EE" w:rsidRDefault="005424EE" w:rsidP="005424EE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>Разработка образовательных программ</w:t>
            </w:r>
          </w:p>
          <w:p w14:paraId="7BCD561F" w14:textId="77777777" w:rsidR="005424EE" w:rsidRDefault="005424EE" w:rsidP="005424EE">
            <w:pPr>
              <w:pStyle w:val="p1"/>
              <w:spacing w:before="60" w:line="216" w:lineRule="auto"/>
              <w:jc w:val="both"/>
              <w:rPr>
                <w:rStyle w:val="s1"/>
                <w:rFonts w:ascii="Times New Roman" w:hAnsi="Times New Roman"/>
                <w:sz w:val="24"/>
                <w:szCs w:val="24"/>
              </w:rPr>
            </w:pPr>
            <w:r>
              <w:rPr>
                <w:rStyle w:val="s1"/>
                <w:rFonts w:ascii="Times New Roman" w:hAnsi="Times New Roman"/>
                <w:sz w:val="24"/>
                <w:szCs w:val="24"/>
              </w:rPr>
              <w:t>Правовые основания привлечения</w:t>
            </w:r>
            <w:r w:rsidRPr="004F12B5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преподавателей</w:t>
            </w:r>
            <w:r>
              <w:rPr>
                <w:rStyle w:val="s1"/>
                <w:rFonts w:ascii="Times New Roman" w:hAnsi="Times New Roman"/>
                <w:sz w:val="24"/>
                <w:szCs w:val="24"/>
              </w:rPr>
              <w:t xml:space="preserve"> и других педагогических работников</w:t>
            </w:r>
            <w:r w:rsidRPr="004F12B5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s1"/>
                <w:rFonts w:ascii="Times New Roman" w:hAnsi="Times New Roman"/>
                <w:sz w:val="24"/>
                <w:szCs w:val="24"/>
              </w:rPr>
              <w:t>к</w:t>
            </w:r>
            <w:r w:rsidRPr="004F12B5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s1"/>
                <w:rFonts w:ascii="Times New Roman" w:hAnsi="Times New Roman"/>
                <w:sz w:val="24"/>
                <w:szCs w:val="24"/>
              </w:rPr>
              <w:t>составлению</w:t>
            </w:r>
            <w:r w:rsidRPr="004F12B5">
              <w:rPr>
                <w:rStyle w:val="s1"/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Style w:val="s1"/>
                <w:rFonts w:ascii="Times New Roman" w:hAnsi="Times New Roman"/>
                <w:sz w:val="24"/>
                <w:szCs w:val="24"/>
              </w:rPr>
              <w:t>и корректировке образовательных программ. Образцы приказов по организации данной работы.</w:t>
            </w:r>
          </w:p>
          <w:p w14:paraId="0F6DDE26" w14:textId="77777777" w:rsidR="005424EE" w:rsidRDefault="005424EE" w:rsidP="005424EE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>Изменение образовательных программ</w:t>
            </w:r>
          </w:p>
          <w:p w14:paraId="04F00717" w14:textId="77777777" w:rsidR="005424EE" w:rsidRDefault="005424EE" w:rsidP="005424E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 xml:space="preserve">Срок действия образовательных программ. Понятие «обновление программы». </w:t>
            </w:r>
            <w:r w:rsidRPr="00AA577F">
              <w:rPr>
                <w:bCs/>
                <w:color w:val="000000" w:themeColor="text1"/>
              </w:rPr>
              <w:t xml:space="preserve">Периодичность </w:t>
            </w:r>
            <w:r>
              <w:rPr>
                <w:bCs/>
                <w:color w:val="000000" w:themeColor="text1"/>
              </w:rPr>
              <w:t>обновления. Разработка программы в новой редакции. Внесение изменений в программу. Образцы документов.</w:t>
            </w:r>
          </w:p>
          <w:p w14:paraId="074CA213" w14:textId="77777777" w:rsidR="005424EE" w:rsidRDefault="005424EE" w:rsidP="005424EE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t>Оформление</w:t>
            </w:r>
            <w:r w:rsidRPr="00606267">
              <w:rPr>
                <w:bCs/>
                <w:i/>
                <w:color w:val="000000" w:themeColor="text1"/>
              </w:rPr>
              <w:t xml:space="preserve"> образовательных программ</w:t>
            </w:r>
          </w:p>
          <w:p w14:paraId="21F26688" w14:textId="209EE1C6" w:rsidR="005424EE" w:rsidRPr="00BC6AF8" w:rsidRDefault="005424EE" w:rsidP="005424E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BC6AF8">
              <w:rPr>
                <w:bCs/>
                <w:color w:val="000000" w:themeColor="text1"/>
              </w:rPr>
              <w:t>При</w:t>
            </w:r>
            <w:r>
              <w:rPr>
                <w:bCs/>
                <w:color w:val="000000" w:themeColor="text1"/>
              </w:rPr>
              <w:t xml:space="preserve">менение при оформлении образовательных программ ГОСТ Р </w:t>
            </w:r>
            <w:proofErr w:type="gramStart"/>
            <w:r w:rsidRPr="00BC6AF8">
              <w:rPr>
                <w:bCs/>
                <w:color w:val="000000" w:themeColor="text1"/>
              </w:rPr>
              <w:t>7.0.97-20</w:t>
            </w:r>
            <w:r>
              <w:rPr>
                <w:bCs/>
                <w:color w:val="000000" w:themeColor="text1"/>
              </w:rPr>
              <w:t>25</w:t>
            </w:r>
            <w:proofErr w:type="gramEnd"/>
            <w:r w:rsidRPr="00BC6AF8">
              <w:rPr>
                <w:bCs/>
                <w:color w:val="000000" w:themeColor="text1"/>
              </w:rPr>
              <w:t xml:space="preserve">. </w:t>
            </w:r>
            <w:r>
              <w:rPr>
                <w:bCs/>
                <w:color w:val="000000" w:themeColor="text1"/>
              </w:rPr>
              <w:t>Основные требования к оформлению.</w:t>
            </w:r>
          </w:p>
          <w:p w14:paraId="6B5428A6" w14:textId="77777777" w:rsidR="005424EE" w:rsidRPr="00606267" w:rsidRDefault="005424EE" w:rsidP="005424EE">
            <w:pPr>
              <w:spacing w:before="60" w:line="216" w:lineRule="auto"/>
              <w:jc w:val="both"/>
              <w:rPr>
                <w:bCs/>
                <w:i/>
                <w:color w:val="000000" w:themeColor="text1"/>
              </w:rPr>
            </w:pPr>
            <w:r>
              <w:rPr>
                <w:bCs/>
                <w:i/>
                <w:color w:val="000000" w:themeColor="text1"/>
              </w:rPr>
              <w:lastRenderedPageBreak/>
              <w:t>Утверждение образовательных программ</w:t>
            </w:r>
          </w:p>
          <w:p w14:paraId="16A85FD1" w14:textId="77777777" w:rsidR="005424EE" w:rsidRDefault="005424EE" w:rsidP="005424E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990B0D">
              <w:rPr>
                <w:bCs/>
                <w:color w:val="000000" w:themeColor="text1"/>
              </w:rPr>
              <w:t xml:space="preserve">Порядок </w:t>
            </w:r>
            <w:r>
              <w:rPr>
                <w:bCs/>
                <w:color w:val="000000" w:themeColor="text1"/>
              </w:rPr>
              <w:t xml:space="preserve">соблюдения требований, установленных ч. 3 ст. 30 ФЗ «Об образовании в РФ». Необходимые грифы на программе. Документы (протоколы), связанные с принятием образовательных программ. </w:t>
            </w:r>
          </w:p>
          <w:p w14:paraId="5470A3F9" w14:textId="77777777" w:rsidR="005424EE" w:rsidRPr="00BE5940" w:rsidRDefault="005424EE" w:rsidP="005424E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BE5940">
              <w:rPr>
                <w:bCs/>
                <w:color w:val="000000" w:themeColor="text1"/>
              </w:rPr>
              <w:t xml:space="preserve">Утверждение </w:t>
            </w:r>
            <w:r>
              <w:rPr>
                <w:bCs/>
                <w:color w:val="000000" w:themeColor="text1"/>
              </w:rPr>
              <w:t xml:space="preserve">различных </w:t>
            </w:r>
            <w:r w:rsidRPr="00BE5940">
              <w:rPr>
                <w:bCs/>
                <w:color w:val="000000" w:themeColor="text1"/>
              </w:rPr>
              <w:t xml:space="preserve">компонентов </w:t>
            </w:r>
            <w:r>
              <w:rPr>
                <w:bCs/>
                <w:color w:val="000000" w:themeColor="text1"/>
              </w:rPr>
              <w:t>образовательных программ</w:t>
            </w:r>
            <w:r w:rsidRPr="00BE5940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отдельными приказами</w:t>
            </w:r>
            <w:r w:rsidRPr="00BE5940">
              <w:rPr>
                <w:bCs/>
                <w:color w:val="000000" w:themeColor="text1"/>
              </w:rPr>
              <w:t>.</w:t>
            </w:r>
          </w:p>
          <w:p w14:paraId="004F7981" w14:textId="77777777" w:rsidR="005424EE" w:rsidRDefault="005424EE" w:rsidP="005424E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Порядок ознакомления работников и родителей (законных представителей) обучающихся с образовательной программой и изменениями в программу.</w:t>
            </w:r>
          </w:p>
          <w:p w14:paraId="03F4E883" w14:textId="77777777" w:rsidR="005424EE" w:rsidRDefault="005424EE" w:rsidP="005424EE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Оптимизация процедур утверждения образовательных программ.</w:t>
            </w:r>
          </w:p>
          <w:p w14:paraId="6F08D315" w14:textId="29DD74CC" w:rsidR="00C8594A" w:rsidRPr="005424EE" w:rsidRDefault="005424EE" w:rsidP="005424EE">
            <w:pPr>
              <w:pStyle w:val="af8"/>
              <w:spacing w:before="60" w:line="216" w:lineRule="auto"/>
              <w:jc w:val="both"/>
              <w:rPr>
                <w:bCs/>
              </w:rPr>
            </w:pPr>
            <w:r w:rsidRPr="005424EE">
              <w:rPr>
                <w:bCs/>
                <w:i/>
                <w:iCs/>
                <w:color w:val="000000" w:themeColor="text1"/>
              </w:rPr>
              <w:t>Проф. Зайченко Олег Михайлович</w:t>
            </w:r>
          </w:p>
        </w:tc>
      </w:tr>
      <w:tr w:rsidR="00C8594A" w:rsidRPr="00CF645B" w14:paraId="3F6D1612" w14:textId="77777777" w:rsidTr="0044619F">
        <w:tc>
          <w:tcPr>
            <w:tcW w:w="1504" w:type="dxa"/>
          </w:tcPr>
          <w:p w14:paraId="0DD0BE09" w14:textId="0E8CDA49" w:rsidR="00C8594A" w:rsidRPr="000D52EC" w:rsidRDefault="00C8594A" w:rsidP="00C8594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 w:rsidR="00257251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:50-</w:t>
            </w:r>
            <w:r w:rsidRPr="00CF645B">
              <w:rPr>
                <w:b/>
                <w:color w:val="000000" w:themeColor="text1"/>
              </w:rPr>
              <w:t>1</w:t>
            </w:r>
            <w:r w:rsidR="00257251">
              <w:rPr>
                <w:b/>
                <w:color w:val="000000" w:themeColor="text1"/>
              </w:rPr>
              <w:t>5</w:t>
            </w:r>
            <w:r>
              <w:rPr>
                <w:b/>
                <w:color w:val="000000" w:themeColor="text1"/>
              </w:rPr>
              <w:t>:00</w:t>
            </w:r>
          </w:p>
        </w:tc>
        <w:tc>
          <w:tcPr>
            <w:tcW w:w="8646" w:type="dxa"/>
            <w:gridSpan w:val="2"/>
          </w:tcPr>
          <w:p w14:paraId="1C17282D" w14:textId="51159D58" w:rsidR="00C8594A" w:rsidRPr="00CF645B" w:rsidRDefault="00C8594A" w:rsidP="00C8594A">
            <w:pPr>
              <w:spacing w:before="60" w:line="216" w:lineRule="auto"/>
              <w:jc w:val="both"/>
              <w:rPr>
                <w:rFonts w:eastAsia="Times New Roman"/>
                <w:b/>
                <w:bCs/>
                <w:color w:val="000000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2729D0E4" w14:textId="7C0ECA42" w:rsidR="00336740" w:rsidRPr="00107693" w:rsidRDefault="00336740" w:rsidP="00414945">
      <w:pPr>
        <w:outlineLvl w:val="0"/>
        <w:rPr>
          <w:bCs/>
          <w:color w:val="000000" w:themeColor="text1"/>
        </w:rPr>
      </w:pPr>
    </w:p>
    <w:sectPr w:rsidR="00336740" w:rsidRPr="00107693" w:rsidSect="00414945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F97F8" w14:textId="77777777" w:rsidR="002734EE" w:rsidRDefault="002734EE" w:rsidP="003D6267">
      <w:r>
        <w:separator/>
      </w:r>
    </w:p>
  </w:endnote>
  <w:endnote w:type="continuationSeparator" w:id="0">
    <w:p w14:paraId="1E44EE51" w14:textId="77777777" w:rsidR="002734EE" w:rsidRDefault="002734E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ICTFontTextStyleBody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5DC368" w14:textId="77777777" w:rsidR="002734EE" w:rsidRDefault="002734EE" w:rsidP="003D6267">
      <w:r>
        <w:separator/>
      </w:r>
    </w:p>
  </w:footnote>
  <w:footnote w:type="continuationSeparator" w:id="0">
    <w:p w14:paraId="11992727" w14:textId="77777777" w:rsidR="002734EE" w:rsidRDefault="002734E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E25B66" w:rsidRPr="00E25B66">
      <w:rPr>
        <w:noProof/>
        <w:sz w:val="24"/>
        <w:szCs w:val="24"/>
        <w:lang w:val="ru-RU"/>
      </w:rPr>
      <w:t>3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3D542C7C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4400091">
    <w:abstractNumId w:val="40"/>
  </w:num>
  <w:num w:numId="2" w16cid:durableId="2038774119">
    <w:abstractNumId w:val="8"/>
  </w:num>
  <w:num w:numId="3" w16cid:durableId="1733844041">
    <w:abstractNumId w:val="31"/>
  </w:num>
  <w:num w:numId="4" w16cid:durableId="449709598">
    <w:abstractNumId w:val="24"/>
  </w:num>
  <w:num w:numId="5" w16cid:durableId="1543640150">
    <w:abstractNumId w:val="25"/>
  </w:num>
  <w:num w:numId="6" w16cid:durableId="22825626">
    <w:abstractNumId w:val="23"/>
  </w:num>
  <w:num w:numId="7" w16cid:durableId="674578942">
    <w:abstractNumId w:val="38"/>
  </w:num>
  <w:num w:numId="8" w16cid:durableId="461075855">
    <w:abstractNumId w:val="37"/>
  </w:num>
  <w:num w:numId="9" w16cid:durableId="1145858717">
    <w:abstractNumId w:val="20"/>
  </w:num>
  <w:num w:numId="10" w16cid:durableId="1485856146">
    <w:abstractNumId w:val="1"/>
  </w:num>
  <w:num w:numId="11" w16cid:durableId="913471229">
    <w:abstractNumId w:val="10"/>
  </w:num>
  <w:num w:numId="12" w16cid:durableId="1049497742">
    <w:abstractNumId w:val="12"/>
  </w:num>
  <w:num w:numId="13" w16cid:durableId="1402173876">
    <w:abstractNumId w:val="32"/>
  </w:num>
  <w:num w:numId="14" w16cid:durableId="1666738195">
    <w:abstractNumId w:val="19"/>
  </w:num>
  <w:num w:numId="15" w16cid:durableId="320815431">
    <w:abstractNumId w:val="22"/>
  </w:num>
  <w:num w:numId="16" w16cid:durableId="267279320">
    <w:abstractNumId w:val="39"/>
  </w:num>
  <w:num w:numId="17" w16cid:durableId="106195311">
    <w:abstractNumId w:val="16"/>
  </w:num>
  <w:num w:numId="18" w16cid:durableId="859854888">
    <w:abstractNumId w:val="14"/>
  </w:num>
  <w:num w:numId="19" w16cid:durableId="110246903">
    <w:abstractNumId w:val="2"/>
  </w:num>
  <w:num w:numId="20" w16cid:durableId="1333683665">
    <w:abstractNumId w:val="35"/>
  </w:num>
  <w:num w:numId="21" w16cid:durableId="235357634">
    <w:abstractNumId w:val="27"/>
  </w:num>
  <w:num w:numId="22" w16cid:durableId="818961260">
    <w:abstractNumId w:val="17"/>
  </w:num>
  <w:num w:numId="23" w16cid:durableId="2147359331">
    <w:abstractNumId w:val="3"/>
  </w:num>
  <w:num w:numId="24" w16cid:durableId="1540364079">
    <w:abstractNumId w:val="11"/>
  </w:num>
  <w:num w:numId="25" w16cid:durableId="385568886">
    <w:abstractNumId w:val="34"/>
  </w:num>
  <w:num w:numId="26" w16cid:durableId="2118869771">
    <w:abstractNumId w:val="7"/>
  </w:num>
  <w:num w:numId="27" w16cid:durableId="444689256">
    <w:abstractNumId w:val="13"/>
  </w:num>
  <w:num w:numId="28" w16cid:durableId="1592734709">
    <w:abstractNumId w:val="15"/>
  </w:num>
  <w:num w:numId="29" w16cid:durableId="447546152">
    <w:abstractNumId w:val="30"/>
  </w:num>
  <w:num w:numId="30" w16cid:durableId="1714619366">
    <w:abstractNumId w:val="26"/>
  </w:num>
  <w:num w:numId="31" w16cid:durableId="939023639">
    <w:abstractNumId w:val="0"/>
  </w:num>
  <w:num w:numId="32" w16cid:durableId="1968973938">
    <w:abstractNumId w:val="6"/>
  </w:num>
  <w:num w:numId="33" w16cid:durableId="1881018048">
    <w:abstractNumId w:val="33"/>
  </w:num>
  <w:num w:numId="34" w16cid:durableId="81072461">
    <w:abstractNumId w:val="9"/>
  </w:num>
  <w:num w:numId="35" w16cid:durableId="1779985051">
    <w:abstractNumId w:val="41"/>
  </w:num>
  <w:num w:numId="36" w16cid:durableId="846021098">
    <w:abstractNumId w:val="36"/>
  </w:num>
  <w:num w:numId="37" w16cid:durableId="1158810394">
    <w:abstractNumId w:val="18"/>
  </w:num>
  <w:num w:numId="38" w16cid:durableId="279649343">
    <w:abstractNumId w:val="29"/>
  </w:num>
  <w:num w:numId="39" w16cid:durableId="2012676560">
    <w:abstractNumId w:val="28"/>
  </w:num>
  <w:num w:numId="40" w16cid:durableId="915361588">
    <w:abstractNumId w:val="4"/>
  </w:num>
  <w:num w:numId="41" w16cid:durableId="1558198248">
    <w:abstractNumId w:val="21"/>
  </w:num>
  <w:num w:numId="42" w16cid:durableId="948199493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87EFE"/>
    <w:rsid w:val="000908BC"/>
    <w:rsid w:val="00091E67"/>
    <w:rsid w:val="000939DF"/>
    <w:rsid w:val="00093BAD"/>
    <w:rsid w:val="00093C04"/>
    <w:rsid w:val="00095D6A"/>
    <w:rsid w:val="00097100"/>
    <w:rsid w:val="000A023C"/>
    <w:rsid w:val="000B347B"/>
    <w:rsid w:val="000B39DC"/>
    <w:rsid w:val="000B4625"/>
    <w:rsid w:val="000B4656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47C5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11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7251"/>
    <w:rsid w:val="00260899"/>
    <w:rsid w:val="00261F35"/>
    <w:rsid w:val="0026367F"/>
    <w:rsid w:val="0026475F"/>
    <w:rsid w:val="00265D75"/>
    <w:rsid w:val="002662AF"/>
    <w:rsid w:val="002719DD"/>
    <w:rsid w:val="002721A2"/>
    <w:rsid w:val="002734EE"/>
    <w:rsid w:val="00273BBC"/>
    <w:rsid w:val="00274D14"/>
    <w:rsid w:val="00275699"/>
    <w:rsid w:val="00276EF0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DDA"/>
    <w:rsid w:val="00295DC6"/>
    <w:rsid w:val="00296063"/>
    <w:rsid w:val="00296F0B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832"/>
    <w:rsid w:val="002B6C83"/>
    <w:rsid w:val="002B6EEE"/>
    <w:rsid w:val="002B702A"/>
    <w:rsid w:val="002C0905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46D1"/>
    <w:rsid w:val="002D541C"/>
    <w:rsid w:val="002D5732"/>
    <w:rsid w:val="002D6575"/>
    <w:rsid w:val="002D78D5"/>
    <w:rsid w:val="002E0061"/>
    <w:rsid w:val="002E01D7"/>
    <w:rsid w:val="002E1CEE"/>
    <w:rsid w:val="002E21B6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51F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45F2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4982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945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144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1D29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3DBC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44A"/>
    <w:rsid w:val="00524545"/>
    <w:rsid w:val="0052462E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4EE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4553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5548"/>
    <w:rsid w:val="006957A6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3BC8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85F97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1741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6312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42F6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9B0"/>
    <w:rsid w:val="00895AA0"/>
    <w:rsid w:val="00895C89"/>
    <w:rsid w:val="00896D25"/>
    <w:rsid w:val="008A0278"/>
    <w:rsid w:val="008A12F5"/>
    <w:rsid w:val="008A1CC4"/>
    <w:rsid w:val="008A2D50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519"/>
    <w:rsid w:val="008D1E4E"/>
    <w:rsid w:val="008D4235"/>
    <w:rsid w:val="008D4BE6"/>
    <w:rsid w:val="008D5914"/>
    <w:rsid w:val="008D5C96"/>
    <w:rsid w:val="008D5D1F"/>
    <w:rsid w:val="008D6DA7"/>
    <w:rsid w:val="008D7595"/>
    <w:rsid w:val="008E09EC"/>
    <w:rsid w:val="008E1055"/>
    <w:rsid w:val="008E1794"/>
    <w:rsid w:val="008E2976"/>
    <w:rsid w:val="008E2F79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376F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57D95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2FC9"/>
    <w:rsid w:val="00984671"/>
    <w:rsid w:val="00986AC3"/>
    <w:rsid w:val="00986F04"/>
    <w:rsid w:val="009875B5"/>
    <w:rsid w:val="00987C42"/>
    <w:rsid w:val="00991F18"/>
    <w:rsid w:val="00994FE5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6822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8F2"/>
    <w:rsid w:val="009F3DC9"/>
    <w:rsid w:val="009F4F2A"/>
    <w:rsid w:val="009F5590"/>
    <w:rsid w:val="009F5894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07A9D"/>
    <w:rsid w:val="00A10D5B"/>
    <w:rsid w:val="00A122F6"/>
    <w:rsid w:val="00A125EB"/>
    <w:rsid w:val="00A131BB"/>
    <w:rsid w:val="00A13DCF"/>
    <w:rsid w:val="00A13E89"/>
    <w:rsid w:val="00A14FD6"/>
    <w:rsid w:val="00A21218"/>
    <w:rsid w:val="00A30535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7E7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6620"/>
    <w:rsid w:val="00A76FD0"/>
    <w:rsid w:val="00A7721D"/>
    <w:rsid w:val="00A77D30"/>
    <w:rsid w:val="00A803D4"/>
    <w:rsid w:val="00A83D96"/>
    <w:rsid w:val="00A85750"/>
    <w:rsid w:val="00A8655F"/>
    <w:rsid w:val="00A869C1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6DB3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109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36AE"/>
    <w:rsid w:val="00B94977"/>
    <w:rsid w:val="00B97B4A"/>
    <w:rsid w:val="00BA07DC"/>
    <w:rsid w:val="00BA290A"/>
    <w:rsid w:val="00BA4004"/>
    <w:rsid w:val="00BA4095"/>
    <w:rsid w:val="00BA411F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11CD"/>
    <w:rsid w:val="00C6120F"/>
    <w:rsid w:val="00C624A7"/>
    <w:rsid w:val="00C63932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33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94A"/>
    <w:rsid w:val="00C85D1F"/>
    <w:rsid w:val="00C860BB"/>
    <w:rsid w:val="00C8698A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7991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2047"/>
    <w:rsid w:val="00CF3D98"/>
    <w:rsid w:val="00CF3F85"/>
    <w:rsid w:val="00CF4395"/>
    <w:rsid w:val="00CF5896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4EE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6A63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4479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5093"/>
    <w:rsid w:val="00E8731C"/>
    <w:rsid w:val="00E8737C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0AA"/>
    <w:rsid w:val="00ED2792"/>
    <w:rsid w:val="00ED433A"/>
    <w:rsid w:val="00ED4D0F"/>
    <w:rsid w:val="00ED5345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432"/>
    <w:rsid w:val="00F05FEE"/>
    <w:rsid w:val="00F078B3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72A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3D74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character" w:customStyle="1" w:styleId="s1">
    <w:name w:val="s1"/>
    <w:basedOn w:val="a0"/>
    <w:rsid w:val="005424EE"/>
    <w:rPr>
      <w:rFonts w:ascii="UICTFontTextStyleBody" w:hAnsi="UICTFontTextStyleBody" w:hint="default"/>
      <w:b w:val="0"/>
      <w:bCs w:val="0"/>
      <w:i w:val="0"/>
      <w:iCs w:val="0"/>
      <w:sz w:val="26"/>
      <w:szCs w:val="26"/>
    </w:rPr>
  </w:style>
  <w:style w:type="paragraph" w:customStyle="1" w:styleId="p1">
    <w:name w:val="p1"/>
    <w:basedOn w:val="a"/>
    <w:rsid w:val="005424EE"/>
    <w:rPr>
      <w:rFonts w:ascii=".AppleSystemUIFont" w:eastAsiaTheme="minorEastAsia" w:hAnsi=".AppleSystemUIFon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19FFB8-A1B8-4407-868D-A38330459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1895</Words>
  <Characters>10806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12676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2023-08-23T06:47:00Z</cp:lastPrinted>
  <dcterms:created xsi:type="dcterms:W3CDTF">2026-01-20T11:49:00Z</dcterms:created>
  <dcterms:modified xsi:type="dcterms:W3CDTF">2026-01-20T11:52:00Z</dcterms:modified>
</cp:coreProperties>
</file>