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4AE36EDA" w14:textId="77777777" w:rsidR="0096653C" w:rsidRPr="00142136" w:rsidRDefault="0096653C" w:rsidP="0096653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1637430" w14:textId="77777777" w:rsidR="00026AB3" w:rsidRPr="00945C3E" w:rsidRDefault="00026AB3" w:rsidP="00026AB3">
      <w:pPr>
        <w:spacing w:line="216" w:lineRule="auto"/>
        <w:jc w:val="both"/>
        <w:rPr>
          <w:color w:val="000000"/>
        </w:rPr>
      </w:pPr>
    </w:p>
    <w:p w14:paraId="73FBDBB7" w14:textId="1AB5D7E4" w:rsidR="00801B3D" w:rsidRPr="00801B3D" w:rsidRDefault="00801B3D" w:rsidP="00801B3D">
      <w:pPr>
        <w:spacing w:line="216" w:lineRule="auto"/>
        <w:ind w:left="1701" w:right="1700"/>
        <w:jc w:val="center"/>
      </w:pPr>
      <w:r w:rsidRPr="00801B3D">
        <w:t>Разработка дополнительных образовательных программ спортивной подготовки и дополнительных общеразвивающих программ в области физической культуры и спорта</w:t>
      </w:r>
    </w:p>
    <w:p w14:paraId="2028F1DF" w14:textId="77777777" w:rsidR="00801B3D" w:rsidRPr="009E2607" w:rsidRDefault="00801B3D" w:rsidP="00801B3D">
      <w:pPr>
        <w:spacing w:line="216" w:lineRule="auto"/>
        <w:ind w:left="1701" w:right="1700"/>
        <w:jc w:val="center"/>
      </w:pPr>
    </w:p>
    <w:p w14:paraId="5DD3AB30" w14:textId="77777777" w:rsidR="00801B3D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(примеры) разделов дополнительной образовательной программы спортивной подготовки.</w:t>
      </w:r>
    </w:p>
    <w:p w14:paraId="1C5B2C9A" w14:textId="77777777" w:rsidR="00801B3D" w:rsidRPr="00FC6D7F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Образцы (примеры) разделов дополнительной образовательной программы спортивной подготовки для детей с ОВЗ.</w:t>
      </w:r>
    </w:p>
    <w:p w14:paraId="70CAD374" w14:textId="77777777" w:rsidR="00801B3D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Образцы (примеры) разделов дополнительной общеразвивающей программы в области физической культуры и спорта.</w:t>
      </w:r>
    </w:p>
    <w:p w14:paraId="301EFC3B" w14:textId="77777777" w:rsidR="00801B3D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340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(протоколы), связанные с принятием образовательных программ.</w:t>
      </w:r>
    </w:p>
    <w:p w14:paraId="2FBF3D46" w14:textId="77777777" w:rsidR="00801B3D" w:rsidRPr="00801B3D" w:rsidRDefault="00801B3D" w:rsidP="00801B3D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</w:t>
      </w:r>
      <w:r w:rsidRPr="00B1340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учреждению «Об утверждении Требований к структуре дополнительных общеразвивающих программ в области физической культуры и спорта»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4808E65" w14:textId="53D16711" w:rsidR="00801B3D" w:rsidRPr="00801B3D" w:rsidRDefault="00801B3D" w:rsidP="00801B3D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C6D7F">
        <w:rPr>
          <w:rFonts w:ascii="Times New Roman" w:hAnsi="Times New Roman" w:cs="Times New Roman"/>
          <w:color w:val="000000" w:themeColor="text1"/>
          <w:sz w:val="24"/>
          <w:szCs w:val="24"/>
        </w:rPr>
        <w:t>Конспекты-презентации.</w:t>
      </w:r>
    </w:p>
    <w:p w14:paraId="117CF80C" w14:textId="77777777" w:rsidR="00801B3D" w:rsidRDefault="00801B3D" w:rsidP="00801B3D">
      <w:pPr>
        <w:spacing w:line="216" w:lineRule="auto"/>
        <w:jc w:val="both"/>
        <w:rPr>
          <w:color w:val="000000" w:themeColor="text1"/>
        </w:rPr>
      </w:pPr>
    </w:p>
    <w:p w14:paraId="03BF46B9" w14:textId="20307935" w:rsidR="00801B3D" w:rsidRDefault="00801B3D" w:rsidP="00801B3D">
      <w:pPr>
        <w:spacing w:line="216" w:lineRule="auto"/>
        <w:jc w:val="center"/>
        <w:rPr>
          <w:color w:val="000000" w:themeColor="text1"/>
        </w:rPr>
      </w:pPr>
      <w:r>
        <w:t>Прием на обучение</w:t>
      </w:r>
    </w:p>
    <w:p w14:paraId="5CE50449" w14:textId="77777777" w:rsidR="00801B3D" w:rsidRPr="00801B3D" w:rsidRDefault="00801B3D" w:rsidP="00801B3D">
      <w:pPr>
        <w:spacing w:line="216" w:lineRule="auto"/>
        <w:jc w:val="both"/>
        <w:rPr>
          <w:color w:val="000000" w:themeColor="text1"/>
        </w:rPr>
      </w:pPr>
    </w:p>
    <w:p w14:paraId="569E781A" w14:textId="66F0BDF3" w:rsidR="00801B3D" w:rsidRPr="00EF1769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Правила приема на обучение по дополнительным образовательным программам спортивной подготовки</w:t>
      </w:r>
      <w:r w:rsidR="00D55D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>ч. 9 ст. 55 ФЗ «Об образовании в Российской Федерации»</w:t>
      </w:r>
      <w:r w:rsidR="00D55D3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7A1DF7" w14:textId="4D160C28" w:rsidR="00801B3D" w:rsidRPr="00D55D34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="00D55D34" w:rsidRPr="00D55D34">
        <w:rPr>
          <w:rFonts w:ascii="Times New Roman" w:hAnsi="Times New Roman" w:cs="Times New Roman"/>
          <w:sz w:val="24"/>
          <w:szCs w:val="24"/>
        </w:rPr>
        <w:t xml:space="preserve">(регламент работы) </w:t>
      </w:r>
      <w:r w:rsidRPr="00D55D34">
        <w:rPr>
          <w:rFonts w:ascii="Times New Roman" w:hAnsi="Times New Roman" w:cs="Times New Roman"/>
          <w:sz w:val="24"/>
          <w:szCs w:val="24"/>
        </w:rPr>
        <w:t>о приемной комиссии</w:t>
      </w:r>
      <w:r w:rsidR="00D55D34">
        <w:rPr>
          <w:rFonts w:ascii="Times New Roman" w:hAnsi="Times New Roman" w:cs="Times New Roman"/>
          <w:sz w:val="24"/>
          <w:szCs w:val="24"/>
        </w:rPr>
        <w:t xml:space="preserve"> (п. 5</w:t>
      </w:r>
      <w:r w:rsidR="00AD0F3C">
        <w:rPr>
          <w:rFonts w:ascii="Times New Roman" w:hAnsi="Times New Roman" w:cs="Times New Roman"/>
          <w:sz w:val="24"/>
          <w:szCs w:val="24"/>
        </w:rPr>
        <w:t xml:space="preserve"> </w:t>
      </w:r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>Порядка, утв. приказом Минспорта России от 27.01.2023 № 57</w:t>
      </w:r>
      <w:r w:rsidR="00D55D34">
        <w:rPr>
          <w:rFonts w:ascii="Times New Roman" w:hAnsi="Times New Roman" w:cs="Times New Roman"/>
          <w:sz w:val="24"/>
          <w:szCs w:val="24"/>
        </w:rPr>
        <w:t>)</w:t>
      </w:r>
      <w:r w:rsidRPr="00D55D34">
        <w:rPr>
          <w:rFonts w:ascii="Times New Roman" w:hAnsi="Times New Roman" w:cs="Times New Roman"/>
          <w:sz w:val="24"/>
          <w:szCs w:val="24"/>
        </w:rPr>
        <w:t>.</w:t>
      </w:r>
    </w:p>
    <w:p w14:paraId="68DC7ED8" w14:textId="2D4AEE9A" w:rsidR="00801B3D" w:rsidRPr="00D55D34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 xml:space="preserve">Положение </w:t>
      </w:r>
      <w:r w:rsidR="00D55D34" w:rsidRPr="00D55D34">
        <w:rPr>
          <w:rFonts w:ascii="Times New Roman" w:hAnsi="Times New Roman" w:cs="Times New Roman"/>
          <w:sz w:val="24"/>
          <w:szCs w:val="24"/>
        </w:rPr>
        <w:t xml:space="preserve">(регламент работы) </w:t>
      </w:r>
      <w:r w:rsidRPr="00D55D34">
        <w:rPr>
          <w:rFonts w:ascii="Times New Roman" w:hAnsi="Times New Roman" w:cs="Times New Roman"/>
          <w:sz w:val="24"/>
          <w:szCs w:val="24"/>
        </w:rPr>
        <w:t>об апелляционной комиссии</w:t>
      </w:r>
      <w:r w:rsidR="00D55D34">
        <w:rPr>
          <w:rFonts w:ascii="Times New Roman" w:hAnsi="Times New Roman" w:cs="Times New Roman"/>
          <w:sz w:val="24"/>
          <w:szCs w:val="24"/>
        </w:rPr>
        <w:t xml:space="preserve"> (п. 5)</w:t>
      </w:r>
      <w:r w:rsidRPr="00D55D34">
        <w:rPr>
          <w:rFonts w:ascii="Times New Roman" w:hAnsi="Times New Roman" w:cs="Times New Roman"/>
          <w:sz w:val="24"/>
          <w:szCs w:val="24"/>
        </w:rPr>
        <w:t>.</w:t>
      </w:r>
    </w:p>
    <w:p w14:paraId="34ED2F66" w14:textId="37E4FCC1" w:rsidR="00D55D34" w:rsidRPr="00D55D34" w:rsidRDefault="00D55D34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Образец</w:t>
      </w:r>
      <w:r w:rsidRPr="00D55D3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заявления о приеме на обучение по дополнительн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ым</w:t>
      </w:r>
      <w:r w:rsidRPr="00D55D3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ым 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программ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ам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спортивной подготовки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«м» п. 7, п. 12).</w:t>
      </w:r>
    </w:p>
    <w:p w14:paraId="6DFB16E2" w14:textId="789A72B2" w:rsidR="00801B3D" w:rsidRPr="00D55D34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>Положение о личном деле обучающегося</w:t>
      </w:r>
      <w:r w:rsidR="00AD0F3C">
        <w:rPr>
          <w:rFonts w:ascii="Times New Roman" w:hAnsi="Times New Roman" w:cs="Times New Roman"/>
          <w:sz w:val="24"/>
          <w:szCs w:val="24"/>
        </w:rPr>
        <w:t xml:space="preserve"> (п. 18)</w:t>
      </w:r>
      <w:r w:rsidRPr="00D55D34">
        <w:rPr>
          <w:rFonts w:ascii="Times New Roman" w:hAnsi="Times New Roman" w:cs="Times New Roman"/>
          <w:sz w:val="24"/>
          <w:szCs w:val="24"/>
        </w:rPr>
        <w:t>.</w:t>
      </w:r>
    </w:p>
    <w:p w14:paraId="54A9C3F4" w14:textId="04881D51" w:rsidR="00801B3D" w:rsidRPr="00D55D34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проведении приема на обучение по дополнительным образовательным программам спортивной подготовки в 202</w:t>
      </w:r>
      <w:r w:rsidR="00D55D34"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году»</w:t>
      </w:r>
      <w:r w:rsidR="00D55D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D55D34">
        <w:rPr>
          <w:rFonts w:ascii="Times New Roman" w:hAnsi="Times New Roman" w:cs="Times New Roman"/>
          <w:color w:val="000000" w:themeColor="text1"/>
          <w:sz w:val="24"/>
          <w:szCs w:val="24"/>
        </w:rPr>
        <w:t>п.</w:t>
      </w:r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spellEnd"/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55D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</w:t>
      </w:r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>, 18</w:t>
      </w:r>
      <w:r w:rsidR="00D55D3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5505127" w14:textId="4737BAE5" w:rsidR="00D55D34" w:rsidRPr="00D55D34" w:rsidRDefault="00D55D34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«Об утверждении составов комиссий»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(п. 5)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9B70D0" w14:textId="3D28EEAA" w:rsidR="00D55D34" w:rsidRPr="00D55D34" w:rsidRDefault="00D55D34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>Образец решения приемной комиссии (протокол)</w:t>
      </w:r>
      <w:r w:rsidR="00AD0F3C">
        <w:rPr>
          <w:rFonts w:ascii="Times New Roman" w:hAnsi="Times New Roman" w:cs="Times New Roman"/>
          <w:sz w:val="24"/>
          <w:szCs w:val="24"/>
        </w:rPr>
        <w:t xml:space="preserve"> (п. 21).</w:t>
      </w:r>
    </w:p>
    <w:p w14:paraId="1BA5ADA7" w14:textId="73C10A01" w:rsidR="00801B3D" w:rsidRPr="00D55D34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индивидуального отбора</w:t>
      </w:r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(п. 18)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8FD0D7D" w14:textId="73AE76BB" w:rsidR="00D55D34" w:rsidRPr="00D55D34" w:rsidRDefault="00D55D34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Правила подачи и рассмотрения апелляций по процедуре и (или) результатам индивидуального отбора поступающих (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. «м» п. 7).</w:t>
      </w:r>
    </w:p>
    <w:p w14:paraId="3E65CDEA" w14:textId="00F0D35B" w:rsidR="00D55D34" w:rsidRPr="00D55D34" w:rsidRDefault="00D55D34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>Образец апелляции</w:t>
      </w:r>
      <w:r w:rsidR="00AD0F3C">
        <w:rPr>
          <w:rFonts w:ascii="Times New Roman" w:hAnsi="Times New Roman" w:cs="Times New Roman"/>
          <w:sz w:val="24"/>
          <w:szCs w:val="24"/>
        </w:rPr>
        <w:t xml:space="preserve"> (п. 23).</w:t>
      </w:r>
    </w:p>
    <w:p w14:paraId="6960A1B3" w14:textId="59327A78" w:rsidR="00D55D34" w:rsidRPr="00D55D34" w:rsidRDefault="00D55D34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>Образец решения апелляционной комиссии</w:t>
      </w:r>
      <w:r w:rsidR="00AD0F3C">
        <w:rPr>
          <w:rFonts w:ascii="Times New Roman" w:hAnsi="Times New Roman" w:cs="Times New Roman"/>
          <w:sz w:val="24"/>
          <w:szCs w:val="24"/>
        </w:rPr>
        <w:t xml:space="preserve"> (п. 24)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03A73A" w14:textId="10A9C0E5" w:rsidR="00801B3D" w:rsidRPr="00D55D34" w:rsidRDefault="00801B3D" w:rsidP="00801B3D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приеме (зачислении) на обучение»</w:t>
      </w:r>
      <w:r w:rsidR="00AD0F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(п. 28)</w:t>
      </w: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5E5E3E" w14:textId="77777777" w:rsidR="00D55D34" w:rsidRPr="00D55D34" w:rsidRDefault="00D55D34" w:rsidP="00D55D34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«Об аннулировании приема».</w:t>
      </w:r>
    </w:p>
    <w:p w14:paraId="377B0297" w14:textId="7C002903" w:rsidR="00D55D34" w:rsidRPr="00D55D34" w:rsidRDefault="00D55D34" w:rsidP="00D55D34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</w:t>
      </w:r>
      <w:r w:rsidR="00AD0F3C">
        <w:rPr>
          <w:rFonts w:ascii="Times New Roman" w:hAnsi="Times New Roman" w:cs="Times New Roman"/>
          <w:sz w:val="24"/>
          <w:szCs w:val="24"/>
        </w:rPr>
        <w:t xml:space="preserve"> (п. 17)</w:t>
      </w:r>
      <w:r w:rsidRPr="00D55D34">
        <w:rPr>
          <w:rFonts w:ascii="Times New Roman" w:hAnsi="Times New Roman" w:cs="Times New Roman"/>
          <w:sz w:val="24"/>
          <w:szCs w:val="24"/>
        </w:rPr>
        <w:t>.</w:t>
      </w:r>
    </w:p>
    <w:p w14:paraId="6A318518" w14:textId="7D5C02FF" w:rsidR="00D55D34" w:rsidRPr="00D55D34" w:rsidRDefault="00D55D34" w:rsidP="00D55D34">
      <w:pPr>
        <w:pStyle w:val="af7"/>
        <w:numPr>
          <w:ilvl w:val="0"/>
          <w:numId w:val="43"/>
        </w:numPr>
        <w:spacing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 для распространения</w:t>
      </w:r>
      <w:r w:rsidR="00AD0F3C">
        <w:rPr>
          <w:rFonts w:ascii="Times New Roman" w:hAnsi="Times New Roman" w:cs="Times New Roman"/>
          <w:sz w:val="24"/>
          <w:szCs w:val="24"/>
        </w:rPr>
        <w:t xml:space="preserve"> (п. 21).</w:t>
      </w:r>
    </w:p>
    <w:p w14:paraId="7F3EC086" w14:textId="2C7E1594" w:rsidR="00D55D34" w:rsidRPr="00D55D34" w:rsidRDefault="00D55D34" w:rsidP="00346F99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5D34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</w:t>
      </w:r>
      <w:r w:rsidRPr="00D55D34">
        <w:rPr>
          <w:rFonts w:ascii="Times New Roman" w:hAnsi="Times New Roman"/>
          <w:color w:val="000000" w:themeColor="text1"/>
          <w:sz w:val="24"/>
          <w:szCs w:val="24"/>
        </w:rPr>
        <w:t>О проведении дополнительного приема поступающих</w:t>
      </w:r>
      <w:r w:rsidRPr="00FC6D7F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AD0F3C">
        <w:rPr>
          <w:rFonts w:ascii="Times New Roman" w:hAnsi="Times New Roman"/>
          <w:color w:val="000000" w:themeColor="text1"/>
          <w:sz w:val="24"/>
          <w:szCs w:val="24"/>
        </w:rPr>
        <w:t xml:space="preserve"> (п. 29)</w:t>
      </w:r>
      <w:r w:rsidRPr="00FC6D7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E96F9AA" w14:textId="77777777" w:rsidR="00801B3D" w:rsidRPr="00163374" w:rsidRDefault="00801B3D" w:rsidP="00801B3D">
      <w:pPr>
        <w:spacing w:line="216" w:lineRule="auto"/>
        <w:jc w:val="both"/>
        <w:rPr>
          <w:rFonts w:eastAsia="Times New Roman"/>
          <w:color w:val="000000" w:themeColor="text1"/>
        </w:rPr>
      </w:pPr>
    </w:p>
    <w:p w14:paraId="10F4C9CD" w14:textId="77777777" w:rsidR="00801B3D" w:rsidRPr="00163374" w:rsidRDefault="00801B3D" w:rsidP="00801B3D">
      <w:pPr>
        <w:spacing w:line="216" w:lineRule="auto"/>
        <w:jc w:val="center"/>
        <w:rPr>
          <w:rFonts w:eastAsia="Times New Roman"/>
          <w:color w:val="000000" w:themeColor="text1"/>
        </w:rPr>
      </w:pPr>
      <w:r w:rsidRPr="00163374">
        <w:rPr>
          <w:rFonts w:eastAsia="Times New Roman"/>
          <w:color w:val="000000" w:themeColor="text1"/>
        </w:rPr>
        <w:t>Общий объем разработанных документов – более 1</w:t>
      </w:r>
      <w:r>
        <w:rPr>
          <w:rFonts w:eastAsia="Times New Roman"/>
          <w:color w:val="000000" w:themeColor="text1"/>
        </w:rPr>
        <w:t>7</w:t>
      </w:r>
      <w:r w:rsidRPr="00163374">
        <w:rPr>
          <w:rFonts w:eastAsia="Times New Roman"/>
          <w:color w:val="000000" w:themeColor="text1"/>
        </w:rPr>
        <w:t>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0E4E01D4" w:rsidR="0096653C" w:rsidRPr="003E0737" w:rsidRDefault="00801B3D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color w:val="000000"/>
              </w:rPr>
              <w:t xml:space="preserve">24 марта </w:t>
            </w:r>
            <w:r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6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ВТ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801B3D" w:rsidRPr="00CF645B" w14:paraId="4853F2B7" w14:textId="77777777" w:rsidTr="002F302A">
        <w:tc>
          <w:tcPr>
            <w:tcW w:w="1504" w:type="dxa"/>
          </w:tcPr>
          <w:p w14:paraId="47D83AF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11F5A8AD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rFonts w:eastAsia="Batang"/>
                <w:b/>
                <w:color w:val="000000" w:themeColor="text1"/>
              </w:rPr>
              <w:t xml:space="preserve">Разработка разделов </w:t>
            </w:r>
            <w:proofErr w:type="gramStart"/>
            <w:r>
              <w:rPr>
                <w:rFonts w:eastAsia="Batang"/>
                <w:b/>
                <w:color w:val="000000" w:themeColor="text1"/>
                <w:lang w:val="en-US"/>
              </w:rPr>
              <w:t>I</w:t>
            </w:r>
            <w:r>
              <w:rPr>
                <w:rFonts w:eastAsia="Batang"/>
                <w:b/>
                <w:color w:val="000000" w:themeColor="text1"/>
              </w:rPr>
              <w:t>-</w:t>
            </w:r>
            <w:r>
              <w:rPr>
                <w:rFonts w:eastAsia="Batang"/>
                <w:b/>
                <w:color w:val="000000" w:themeColor="text1"/>
                <w:lang w:val="en-US"/>
              </w:rPr>
              <w:t>III</w:t>
            </w:r>
            <w:proofErr w:type="gramEnd"/>
            <w:r>
              <w:rPr>
                <w:rFonts w:eastAsia="Batang"/>
                <w:b/>
                <w:color w:val="000000" w:themeColor="text1"/>
              </w:rPr>
              <w:t xml:space="preserve"> дополнительной образовательной программы спортивной подготовки </w:t>
            </w:r>
          </w:p>
          <w:p w14:paraId="1854B032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Разработка программы по виду спорта и/или спортивной дисциплине (спортивным дисциплинам).</w:t>
            </w:r>
          </w:p>
          <w:p w14:paraId="03F81C40" w14:textId="77777777" w:rsidR="00801B3D" w:rsidRPr="00191D3F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191D3F">
              <w:rPr>
                <w:rFonts w:eastAsia="Batang"/>
                <w:color w:val="000000" w:themeColor="text1"/>
              </w:rPr>
              <w:lastRenderedPageBreak/>
              <w:t>Ф</w:t>
            </w:r>
            <w:r>
              <w:rPr>
                <w:rFonts w:eastAsia="Batang"/>
                <w:color w:val="000000" w:themeColor="text1"/>
              </w:rPr>
              <w:t>ормулировка целей программы (дополнительно к цели, указанной в примерной программе).</w:t>
            </w:r>
          </w:p>
          <w:p w14:paraId="60606B8F" w14:textId="77777777" w:rsidR="00801B3D" w:rsidRDefault="00801B3D" w:rsidP="00801B3D">
            <w:pPr>
              <w:spacing w:before="60" w:line="216" w:lineRule="auto"/>
              <w:jc w:val="both"/>
            </w:pPr>
            <w:r>
              <w:t xml:space="preserve">Указание сроков </w:t>
            </w:r>
            <w:r w:rsidRPr="000C7686">
              <w:t>реализации этапов сп</w:t>
            </w:r>
            <w:r>
              <w:t>ортивной подготовки и возрастных границ</w:t>
            </w:r>
            <w:r w:rsidRPr="000C7686">
              <w:t xml:space="preserve"> лиц, проходящих спортивную подготовку</w:t>
            </w:r>
            <w:r>
              <w:t>. Особенности определения максимальной наполняемости учебно-тренировочных групп.</w:t>
            </w:r>
          </w:p>
          <w:p w14:paraId="6E0B4282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Указание сведений об объеме программы.</w:t>
            </w:r>
          </w:p>
          <w:p w14:paraId="41037534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Указание видов (форм) обучения, в том числе не отраженных в примерной программе («иных видов (форм) обучения»).</w:t>
            </w:r>
          </w:p>
          <w:p w14:paraId="3CB42F05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Составление годового учебно-тренировочного плана.</w:t>
            </w:r>
          </w:p>
          <w:p w14:paraId="677CB891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Разработка календарного плана воспитательной работы. Содержание универсального (для включения в любую программу) плана воспитательной работы. Варианты планов (образцы).</w:t>
            </w:r>
          </w:p>
          <w:p w14:paraId="36C18624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>
              <w:rPr>
                <w:rFonts w:eastAsia="Batang"/>
                <w:color w:val="000000" w:themeColor="text1"/>
              </w:rPr>
              <w:t>Составление п</w:t>
            </w:r>
            <w:r w:rsidRPr="00C25C3F">
              <w:rPr>
                <w:rFonts w:eastAsia="Batang"/>
                <w:color w:val="000000" w:themeColor="text1"/>
              </w:rPr>
              <w:t>лан</w:t>
            </w:r>
            <w:r>
              <w:rPr>
                <w:rFonts w:eastAsia="Batang"/>
                <w:color w:val="000000" w:themeColor="text1"/>
              </w:rPr>
              <w:t>а</w:t>
            </w:r>
            <w:r w:rsidRPr="00C25C3F">
              <w:rPr>
                <w:rFonts w:eastAsia="Batang"/>
                <w:color w:val="000000" w:themeColor="text1"/>
              </w:rPr>
              <w:t xml:space="preserve"> мероприятий, направленных на предотвращение допинга в спорте и борьбу с ним.</w:t>
            </w:r>
            <w:r>
              <w:rPr>
                <w:rFonts w:eastAsia="Batang"/>
                <w:color w:val="000000" w:themeColor="text1"/>
              </w:rPr>
              <w:t xml:space="preserve"> Варианты планов (образцы).</w:t>
            </w:r>
          </w:p>
          <w:p w14:paraId="3943E965" w14:textId="77777777" w:rsidR="00801B3D" w:rsidRDefault="00801B3D" w:rsidP="00801B3D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Составление плана инструкторской и судейской практики. Варианты планов (образцы).</w:t>
            </w:r>
          </w:p>
          <w:p w14:paraId="7D5DAB1E" w14:textId="77777777" w:rsidR="00801B3D" w:rsidRDefault="00801B3D" w:rsidP="00801B3D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>
              <w:t>Составление планов</w:t>
            </w:r>
            <w:r w:rsidRPr="003D756A">
              <w:t xml:space="preserve"> медицинских, медико-биологических мероприятий и применения восстановительных средств.</w:t>
            </w:r>
            <w:r>
              <w:t xml:space="preserve"> </w:t>
            </w:r>
            <w:r w:rsidRPr="003D756A">
              <w:t>Варианты планов (образцы).</w:t>
            </w:r>
          </w:p>
          <w:p w14:paraId="0D7A9F87" w14:textId="77777777" w:rsidR="00801B3D" w:rsidRDefault="00801B3D" w:rsidP="00801B3D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A75B5C">
              <w:rPr>
                <w:rFonts w:eastAsia="Batang"/>
                <w:color w:val="000000" w:themeColor="text1"/>
              </w:rPr>
              <w:t xml:space="preserve">Разработка раздела </w:t>
            </w:r>
            <w:r w:rsidRPr="00A75B5C">
              <w:rPr>
                <w:rFonts w:eastAsia="Batang"/>
                <w:color w:val="000000" w:themeColor="text1"/>
                <w:lang w:val="en-US"/>
              </w:rPr>
              <w:t>III</w:t>
            </w:r>
            <w:r>
              <w:rPr>
                <w:rFonts w:eastAsia="Batang"/>
                <w:color w:val="000000" w:themeColor="text1"/>
              </w:rPr>
              <w:t xml:space="preserve"> программы «Система контроля».</w:t>
            </w:r>
          </w:p>
          <w:p w14:paraId="1BCAA621" w14:textId="3446BAA9" w:rsidR="00801B3D" w:rsidRPr="00161BE6" w:rsidRDefault="00801B3D" w:rsidP="00801B3D">
            <w:pPr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741FD2E5" w14:textId="77777777" w:rsidTr="002F302A">
        <w:tc>
          <w:tcPr>
            <w:tcW w:w="1504" w:type="dxa"/>
          </w:tcPr>
          <w:p w14:paraId="57932F32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1873BD3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801B3D" w:rsidRPr="00CF645B" w14:paraId="0A5715F1" w14:textId="77777777" w:rsidTr="002F302A">
        <w:tc>
          <w:tcPr>
            <w:tcW w:w="1504" w:type="dxa"/>
          </w:tcPr>
          <w:p w14:paraId="03EA8A2A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2B2E95F6" w14:textId="77777777" w:rsidR="00801B3D" w:rsidRPr="00674EF9" w:rsidRDefault="00801B3D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674EF9">
              <w:rPr>
                <w:rFonts w:eastAsia="Batang"/>
                <w:b/>
                <w:color w:val="000000" w:themeColor="text1"/>
              </w:rPr>
              <w:t xml:space="preserve">Разработка рабочей программы по виду спорта (спортивной дисциплине) как компонента дополнительной образовательной программы спортивной подготовки (раздел </w:t>
            </w:r>
            <w:r w:rsidRPr="00674EF9">
              <w:rPr>
                <w:rFonts w:eastAsia="Batang"/>
                <w:b/>
                <w:color w:val="000000" w:themeColor="text1"/>
                <w:lang w:val="en-US"/>
              </w:rPr>
              <w:t>IV</w:t>
            </w:r>
            <w:r w:rsidRPr="00674EF9">
              <w:rPr>
                <w:rFonts w:eastAsia="Batang"/>
                <w:b/>
                <w:color w:val="000000" w:themeColor="text1"/>
              </w:rPr>
              <w:t>)</w:t>
            </w:r>
          </w:p>
          <w:p w14:paraId="353BD3F0" w14:textId="77777777" w:rsidR="00801B3D" w:rsidRPr="00674EF9" w:rsidRDefault="00801B3D" w:rsidP="00801B3D">
            <w:pPr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rFonts w:eastAsia="Batang"/>
                <w:color w:val="000000" w:themeColor="text1"/>
              </w:rPr>
              <w:t xml:space="preserve">Разработка программного материала </w:t>
            </w:r>
            <w:r w:rsidRPr="00674EF9">
              <w:rPr>
                <w:color w:val="000000" w:themeColor="text1"/>
              </w:rPr>
              <w:t>для учебно-тренировочных занятий по каждому этапу спортивной подготовки, включая описание методов развития физических качеств, средств и методов тренировки, видов упражнений. Примеры программного материла для различных видов спорта.</w:t>
            </w:r>
          </w:p>
          <w:p w14:paraId="533E624C" w14:textId="77777777" w:rsidR="00801B3D" w:rsidRPr="00674EF9" w:rsidRDefault="00801B3D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Составление учебно-тематического плана. Примеры учебно-тематического плана для различных видов спорта.</w:t>
            </w:r>
          </w:p>
          <w:p w14:paraId="1B4DDBB9" w14:textId="77777777" w:rsidR="00801B3D" w:rsidRPr="00674EF9" w:rsidRDefault="00801B3D" w:rsidP="00801B3D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 xml:space="preserve">Разработка разделов </w:t>
            </w:r>
            <w:proofErr w:type="gramStart"/>
            <w:r w:rsidRPr="00674EF9">
              <w:rPr>
                <w:rFonts w:eastAsia="Batang"/>
                <w:b/>
                <w:color w:val="000000" w:themeColor="text1"/>
                <w:lang w:val="en-US"/>
              </w:rPr>
              <w:t>V</w:t>
            </w:r>
            <w:r w:rsidRPr="00674EF9">
              <w:rPr>
                <w:rFonts w:eastAsia="Batang"/>
                <w:b/>
                <w:color w:val="000000" w:themeColor="text1"/>
              </w:rPr>
              <w:t>-VI</w:t>
            </w:r>
            <w:proofErr w:type="gramEnd"/>
            <w:r w:rsidRPr="00674EF9">
              <w:rPr>
                <w:rFonts w:eastAsia="Batang"/>
                <w:b/>
                <w:color w:val="000000" w:themeColor="text1"/>
              </w:rPr>
              <w:t xml:space="preserve"> дополнительной образовательной программы спортивной подготовки</w:t>
            </w:r>
          </w:p>
          <w:p w14:paraId="14F30115" w14:textId="77777777" w:rsidR="00801B3D" w:rsidRPr="00674EF9" w:rsidRDefault="00801B3D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Описание особенностей осуществления спортивной подготовки по спортивным дисциплинам вида спорта (примеры).</w:t>
            </w:r>
          </w:p>
          <w:p w14:paraId="497D30EF" w14:textId="77777777" w:rsidR="00801B3D" w:rsidRPr="00674EF9" w:rsidRDefault="00801B3D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Описание условий реализации программы: материально-технические, кадровые, информационно-методические условия.</w:t>
            </w:r>
          </w:p>
          <w:p w14:paraId="62CB2467" w14:textId="77777777" w:rsidR="00801B3D" w:rsidRPr="00674EF9" w:rsidRDefault="00801B3D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674EF9">
              <w:rPr>
                <w:b/>
                <w:color w:val="000000" w:themeColor="text1"/>
              </w:rPr>
              <w:t>Особенности разработки дополнительной образовательной программы спортивной подготовки для обучающихся с ОВЗ</w:t>
            </w:r>
          </w:p>
          <w:p w14:paraId="26406C9F" w14:textId="77777777" w:rsidR="00801B3D" w:rsidRPr="00674EF9" w:rsidRDefault="00801B3D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Разработка программ по адаптивным видам спорта.</w:t>
            </w:r>
          </w:p>
          <w:p w14:paraId="1093C424" w14:textId="77777777" w:rsidR="00801B3D" w:rsidRPr="00674EF9" w:rsidRDefault="00801B3D" w:rsidP="00801B3D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74EF9">
              <w:rPr>
                <w:color w:val="000000" w:themeColor="text1"/>
              </w:rPr>
              <w:t>Разработка программ для детей с ОВЗ по не адаптивным видам спорта.</w:t>
            </w:r>
          </w:p>
          <w:p w14:paraId="6E35359F" w14:textId="0FD84B49" w:rsidR="00801B3D" w:rsidRPr="00161BE6" w:rsidRDefault="00801B3D" w:rsidP="00801B3D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674EF9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18B6AF10" w14:textId="77777777" w:rsidTr="002F302A">
        <w:tc>
          <w:tcPr>
            <w:tcW w:w="1504" w:type="dxa"/>
          </w:tcPr>
          <w:p w14:paraId="49F177B9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CCD774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801B3D" w:rsidRPr="00CF645B" w14:paraId="0D5B6D93" w14:textId="77777777" w:rsidTr="002F302A">
        <w:tc>
          <w:tcPr>
            <w:tcW w:w="1504" w:type="dxa"/>
          </w:tcPr>
          <w:p w14:paraId="3366BD26" w14:textId="7777777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0872763A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Разработка дополнительной общеразвивающей программы в области физической культуры и спорта</w:t>
            </w:r>
          </w:p>
          <w:p w14:paraId="2A2E56EE" w14:textId="77777777" w:rsidR="00801B3D" w:rsidRDefault="00801B3D" w:rsidP="00801B3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15115F">
              <w:rPr>
                <w:bCs/>
                <w:color w:val="000000" w:themeColor="text1"/>
              </w:rPr>
              <w:t>Структура и содержание программы.</w:t>
            </w:r>
            <w:r>
              <w:rPr>
                <w:bCs/>
                <w:color w:val="000000" w:themeColor="text1"/>
              </w:rPr>
              <w:t xml:space="preserve"> Издание приказа по учреждению «</w:t>
            </w:r>
            <w:r w:rsidRPr="0015115F">
              <w:rPr>
                <w:bCs/>
                <w:color w:val="000000" w:themeColor="text1"/>
              </w:rPr>
              <w:t>Об утверждении Требований</w:t>
            </w:r>
            <w:r>
              <w:rPr>
                <w:bCs/>
                <w:color w:val="000000" w:themeColor="text1"/>
              </w:rPr>
              <w:t xml:space="preserve"> </w:t>
            </w:r>
            <w:r w:rsidRPr="0015115F">
              <w:rPr>
                <w:bCs/>
                <w:color w:val="000000" w:themeColor="text1"/>
              </w:rPr>
              <w:t>к структуре дополнительных общеразвивающих программ в области физической культуры и спорта</w:t>
            </w:r>
            <w:r>
              <w:rPr>
                <w:bCs/>
                <w:color w:val="000000" w:themeColor="text1"/>
              </w:rPr>
              <w:t>». Образец приказа.</w:t>
            </w:r>
          </w:p>
          <w:p w14:paraId="4EC9A35B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Соблюдение требований к оформлению образовательных программ</w:t>
            </w:r>
          </w:p>
          <w:p w14:paraId="288CAB0F" w14:textId="69F3208E" w:rsidR="00801B3D" w:rsidRPr="00BC6AF8" w:rsidRDefault="00801B3D" w:rsidP="00801B3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BC6AF8">
              <w:rPr>
                <w:bCs/>
                <w:color w:val="000000" w:themeColor="text1"/>
              </w:rPr>
              <w:t>При</w:t>
            </w:r>
            <w:r>
              <w:rPr>
                <w:bCs/>
                <w:color w:val="000000" w:themeColor="text1"/>
              </w:rPr>
              <w:t xml:space="preserve">менение при оформлении образовательных программ «ГОСТ Р </w:t>
            </w:r>
            <w:proofErr w:type="gramStart"/>
            <w:r w:rsidRPr="00BC6AF8">
              <w:rPr>
                <w:bCs/>
                <w:color w:val="000000" w:themeColor="text1"/>
              </w:rPr>
              <w:t>7.0.97-20</w:t>
            </w:r>
            <w:r w:rsidR="00AD0F3C">
              <w:rPr>
                <w:bCs/>
                <w:color w:val="000000" w:themeColor="text1"/>
              </w:rPr>
              <w:t>25</w:t>
            </w:r>
            <w:proofErr w:type="gramEnd"/>
            <w:r w:rsidRPr="00BC6AF8">
              <w:rPr>
                <w:bCs/>
                <w:color w:val="000000" w:themeColor="text1"/>
              </w:rPr>
              <w:t xml:space="preserve">. Национальный стандарт </w:t>
            </w:r>
            <w:r>
              <w:rPr>
                <w:bCs/>
                <w:color w:val="000000" w:themeColor="text1"/>
              </w:rPr>
              <w:t>РФ</w:t>
            </w:r>
            <w:r w:rsidRPr="00BC6AF8">
              <w:rPr>
                <w:bCs/>
                <w:color w:val="000000" w:themeColor="text1"/>
              </w:rPr>
              <w:t>. Система стандартов по информации, библиотечному и издательскому делу. Организационно-распорядительная документация. Тре</w:t>
            </w:r>
            <w:r>
              <w:rPr>
                <w:bCs/>
                <w:color w:val="000000" w:themeColor="text1"/>
              </w:rPr>
              <w:t>бования к оформлению документов»</w:t>
            </w:r>
          </w:p>
          <w:p w14:paraId="378B1F7D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lastRenderedPageBreak/>
              <w:t xml:space="preserve">Соблюдение требований к </w:t>
            </w:r>
            <w:r w:rsidRPr="0015115F">
              <w:rPr>
                <w:b/>
                <w:bCs/>
                <w:color w:val="000000" w:themeColor="text1"/>
              </w:rPr>
              <w:t xml:space="preserve">процедуре принятия образовательных программ </w:t>
            </w:r>
          </w:p>
          <w:p w14:paraId="6F43CB5C" w14:textId="77777777" w:rsidR="00801B3D" w:rsidRPr="00990B0D" w:rsidRDefault="00801B3D" w:rsidP="00801B3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90B0D">
              <w:rPr>
                <w:bCs/>
                <w:color w:val="000000" w:themeColor="text1"/>
              </w:rPr>
              <w:t xml:space="preserve">Порядок </w:t>
            </w:r>
            <w:r>
              <w:rPr>
                <w:bCs/>
                <w:color w:val="000000" w:themeColor="text1"/>
              </w:rPr>
              <w:t>соблюдения требований, установленных ч. 3 ст. 30 ФЗ «Об образовании в РФ». Необходимые грифы на программе. Документы (протоколы), связанные с принятием образовательных программ.</w:t>
            </w:r>
          </w:p>
          <w:p w14:paraId="16DD772B" w14:textId="2CBEFC22" w:rsidR="00801B3D" w:rsidRDefault="00801B3D" w:rsidP="00801B3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Порядок ознакомления работников </w:t>
            </w:r>
            <w:r w:rsidR="00AD0F3C">
              <w:rPr>
                <w:bCs/>
                <w:color w:val="000000" w:themeColor="text1"/>
              </w:rPr>
              <w:t xml:space="preserve">и обучающихся </w:t>
            </w:r>
            <w:r>
              <w:rPr>
                <w:bCs/>
                <w:color w:val="000000" w:themeColor="text1"/>
              </w:rPr>
              <w:t>с образовательной программой.</w:t>
            </w:r>
          </w:p>
          <w:p w14:paraId="08EC91FA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15115F">
              <w:rPr>
                <w:b/>
                <w:bCs/>
                <w:color w:val="000000" w:themeColor="text1"/>
              </w:rPr>
              <w:t>Размещение информации о реализуемых образовательных программах на официальном сайте учреждения в сети Интернет</w:t>
            </w:r>
          </w:p>
          <w:p w14:paraId="76A8E77A" w14:textId="77777777" w:rsidR="00801B3D" w:rsidRPr="004E6717" w:rsidRDefault="00801B3D" w:rsidP="00801B3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E6717">
              <w:rPr>
                <w:bCs/>
                <w:color w:val="000000" w:themeColor="text1"/>
              </w:rPr>
              <w:t>Порядок и особенности к размещению информации о реализуемых образовательных программах на официальном сайте учреждения в сети Интернет</w:t>
            </w:r>
            <w:r>
              <w:rPr>
                <w:bCs/>
                <w:color w:val="000000" w:themeColor="text1"/>
              </w:rPr>
              <w:t>.</w:t>
            </w:r>
          </w:p>
          <w:p w14:paraId="48C53459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Соблюдение требований к процедуре внесения изменений в образовательные программы</w:t>
            </w:r>
          </w:p>
          <w:p w14:paraId="50760BEE" w14:textId="77777777" w:rsidR="00801B3D" w:rsidRPr="004E6717" w:rsidRDefault="00801B3D" w:rsidP="00801B3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4E6717">
              <w:rPr>
                <w:bCs/>
                <w:color w:val="000000" w:themeColor="text1"/>
              </w:rPr>
              <w:t xml:space="preserve">Порядок внесения локальных изменений в </w:t>
            </w:r>
            <w:r>
              <w:rPr>
                <w:bCs/>
                <w:color w:val="000000" w:themeColor="text1"/>
              </w:rPr>
              <w:t xml:space="preserve">образовательные </w:t>
            </w:r>
            <w:r w:rsidRPr="004E6717">
              <w:rPr>
                <w:bCs/>
                <w:color w:val="000000" w:themeColor="text1"/>
              </w:rPr>
              <w:t>программы.</w:t>
            </w:r>
            <w:r>
              <w:rPr>
                <w:bCs/>
                <w:color w:val="000000" w:themeColor="text1"/>
              </w:rPr>
              <w:t xml:space="preserve"> </w:t>
            </w:r>
            <w:r w:rsidRPr="004E6717">
              <w:rPr>
                <w:bCs/>
                <w:color w:val="000000" w:themeColor="text1"/>
              </w:rPr>
              <w:t>Случаи и порядок принятия новой программы вместо внесения в не</w:t>
            </w:r>
            <w:r>
              <w:rPr>
                <w:bCs/>
                <w:color w:val="000000" w:themeColor="text1"/>
              </w:rPr>
              <w:t>е</w:t>
            </w:r>
            <w:r w:rsidRPr="004E6717">
              <w:rPr>
                <w:bCs/>
                <w:color w:val="000000" w:themeColor="text1"/>
              </w:rPr>
              <w:t xml:space="preserve"> изменений</w:t>
            </w:r>
            <w:r>
              <w:rPr>
                <w:bCs/>
                <w:color w:val="000000" w:themeColor="text1"/>
              </w:rPr>
              <w:t>.</w:t>
            </w:r>
          </w:p>
          <w:p w14:paraId="5A691BC6" w14:textId="5BB47BE1" w:rsidR="00801B3D" w:rsidRPr="00324445" w:rsidRDefault="00801B3D" w:rsidP="00801B3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801B3D" w:rsidRPr="00CF645B" w14:paraId="513A7E90" w14:textId="77777777" w:rsidTr="002F302A">
        <w:tc>
          <w:tcPr>
            <w:tcW w:w="1504" w:type="dxa"/>
          </w:tcPr>
          <w:p w14:paraId="0787506F" w14:textId="77777777" w:rsidR="00801B3D" w:rsidRPr="00CF645B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36015F73" w:rsidR="00801B3D" w:rsidRPr="00CF645B" w:rsidRDefault="00801B3D" w:rsidP="00801B3D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801B3D" w:rsidRPr="00CF645B" w14:paraId="1714349F" w14:textId="77777777" w:rsidTr="002F302A">
        <w:tc>
          <w:tcPr>
            <w:tcW w:w="1504" w:type="dxa"/>
          </w:tcPr>
          <w:p w14:paraId="4C163DBE" w14:textId="77777777" w:rsidR="00801B3D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6DB78A27" w14:textId="77777777" w:rsidR="00801B3D" w:rsidRPr="00491D5F" w:rsidRDefault="00801B3D" w:rsidP="00801B3D">
            <w:pPr>
              <w:spacing w:before="60" w:line="216" w:lineRule="auto"/>
              <w:jc w:val="both"/>
              <w:rPr>
                <w:b/>
                <w:color w:val="000000"/>
                <w:shd w:val="clear" w:color="auto" w:fill="FFFFFF"/>
              </w:rPr>
            </w:pPr>
            <w:r>
              <w:rPr>
                <w:b/>
                <w:color w:val="000000"/>
                <w:shd w:val="clear" w:color="auto" w:fill="FFFFFF"/>
              </w:rPr>
              <w:t>Правила приема на обучение по дополнительным образовательным программам спортивной подготовки</w:t>
            </w:r>
          </w:p>
          <w:p w14:paraId="353BF008" w14:textId="0585C78C" w:rsidR="00801B3D" w:rsidRDefault="00801B3D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Федеральный Порядок приема на обучение </w:t>
            </w:r>
            <w:r w:rsidRPr="003917BA">
              <w:rPr>
                <w:bCs/>
                <w:color w:val="000000"/>
                <w:shd w:val="clear" w:color="auto" w:fill="FFFFFF"/>
              </w:rPr>
              <w:t>по дополнительным образовательным программам спортивной подготовки.</w:t>
            </w:r>
            <w:r>
              <w:rPr>
                <w:bCs/>
                <w:color w:val="000000"/>
                <w:shd w:val="clear" w:color="auto" w:fill="FFFFFF"/>
              </w:rPr>
              <w:t xml:space="preserve"> Перечень требований к спортивной школе в части обеспечения выполнения требований федерального Порядка приема: размещение информации, создание условий для индивидуального отбора, выполнение условий по срокам приема.</w:t>
            </w:r>
            <w:r w:rsidR="00AD0F3C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AD0F3C">
              <w:rPr>
                <w:color w:val="000000"/>
                <w:shd w:val="clear" w:color="auto" w:fill="FFFFFF"/>
              </w:rPr>
              <w:t>Перечень вопросов, не урегулированных приказом Минспорта России № 57 и которые может урегулировать СШ самостоятельно в локальном нормативном акте. Структура приказа СШ, утверждающего Правила приема и иные документы, регламентирующие прием</w:t>
            </w:r>
          </w:p>
          <w:p w14:paraId="066C48F5" w14:textId="568B1682" w:rsidR="00AD0F3C" w:rsidRDefault="00AD0F3C" w:rsidP="00801B3D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2444A">
              <w:rPr>
                <w:color w:val="000000" w:themeColor="text1"/>
                <w:shd w:val="clear" w:color="auto" w:fill="FFFFFF"/>
              </w:rPr>
              <w:t xml:space="preserve">Регламенты работы комиссии по приему, апелляционной комиссии. Компетенция комиссий. Количество членов комиссий. Действия директора, если </w:t>
            </w:r>
            <w:r>
              <w:rPr>
                <w:color w:val="000000" w:themeColor="text1"/>
                <w:shd w:val="clear" w:color="auto" w:fill="FFFFFF"/>
              </w:rPr>
              <w:t>тренерского</w:t>
            </w:r>
            <w:r w:rsidRPr="0052444A">
              <w:rPr>
                <w:color w:val="000000" w:themeColor="text1"/>
                <w:shd w:val="clear" w:color="auto" w:fill="FFFFFF"/>
              </w:rPr>
              <w:t xml:space="preserve"> состава </w:t>
            </w:r>
            <w:r>
              <w:rPr>
                <w:color w:val="000000" w:themeColor="text1"/>
                <w:shd w:val="clear" w:color="auto" w:fill="FFFFFF"/>
              </w:rPr>
              <w:t>СШ</w:t>
            </w:r>
            <w:r w:rsidRPr="0052444A">
              <w:rPr>
                <w:color w:val="000000" w:themeColor="text1"/>
                <w:shd w:val="clear" w:color="auto" w:fill="FFFFFF"/>
              </w:rPr>
              <w:t xml:space="preserve"> не хватает на все комиссии. Нужно ли раскрывать (публиковать) составы комиссий</w:t>
            </w:r>
            <w:r>
              <w:rPr>
                <w:color w:val="000000" w:themeColor="text1"/>
                <w:shd w:val="clear" w:color="auto" w:fill="FFFFFF"/>
              </w:rPr>
              <w:t>.</w:t>
            </w:r>
          </w:p>
          <w:p w14:paraId="5BD28917" w14:textId="26E1EC01" w:rsidR="00AD0F3C" w:rsidRDefault="00AD0F3C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Обязана ли СШ осуществлять прием иностранных граждан и лиц без гражданства. Нормы</w:t>
            </w:r>
            <w:r w:rsidRPr="00982FC9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статьи 78 ФЗ «Об образовании в Российской Федерации» по данному вопросу.</w:t>
            </w:r>
          </w:p>
          <w:p w14:paraId="5774321B" w14:textId="7844E759" w:rsidR="00801B3D" w:rsidRDefault="00801B3D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Отражение в локальном нормативном акте всех ситуаций приема на обучение: 1) лицо принимается на обучение впервые; 2) имеет спортивный разряд; 3) ранее не тренировался, но возраст не соответствует возрасту этапа спортивной подготовки; 4) прием на обучение в середине тренировочного года (спортивного сезона).</w:t>
            </w:r>
          </w:p>
          <w:p w14:paraId="249B2687" w14:textId="77777777" w:rsidR="00AD0F3C" w:rsidRDefault="00801B3D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Прием лиц, зарегистрированных в другом муниципальном районе (городском округе), другом субъекте Российской Федерации. Прием несовершеннолетних и совершеннолетних граждан.</w:t>
            </w:r>
          </w:p>
          <w:p w14:paraId="30DF901B" w14:textId="77777777" w:rsidR="00AD0F3C" w:rsidRDefault="00AD0F3C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Регламентация сроков и процедуры подачи документов, индивидуального отбора, зачисления.</w:t>
            </w:r>
          </w:p>
          <w:p w14:paraId="7E2FD621" w14:textId="17CEC174" w:rsidR="00AD0F3C" w:rsidRDefault="00AD0F3C" w:rsidP="00801B3D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Перечень документов для приема. Вправе ли СШ устанавливать дополнительные документы для приема</w:t>
            </w:r>
            <w:r>
              <w:rPr>
                <w:bCs/>
                <w:color w:val="000000"/>
                <w:shd w:val="clear" w:color="auto" w:fill="FFFFFF"/>
              </w:rPr>
              <w:t>, не предусмотренных федеральным Порядком приема</w:t>
            </w:r>
            <w:r>
              <w:rPr>
                <w:color w:val="000000"/>
                <w:shd w:val="clear" w:color="auto" w:fill="FFFFFF"/>
              </w:rPr>
              <w:t>. Способы получения документов от родителей поступающих.</w:t>
            </w:r>
          </w:p>
          <w:p w14:paraId="1FB30F6D" w14:textId="0A81CACB" w:rsidR="00801B3D" w:rsidRDefault="00AD0F3C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Обработка персональных данных. Изменения в 152-ФЗ «О персональных данных», произошедшие после опубликования приказа Минспорта № 57 и требующие отдельных согласий на обработку ПД.</w:t>
            </w:r>
          </w:p>
          <w:p w14:paraId="3AB8D212" w14:textId="568E4FFF" w:rsidR="00AD0F3C" w:rsidRDefault="00801B3D" w:rsidP="00AD0F3C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Формирование личного дела </w:t>
            </w:r>
            <w:r w:rsidR="00346F99">
              <w:rPr>
                <w:bCs/>
                <w:color w:val="000000"/>
                <w:shd w:val="clear" w:color="auto" w:fill="FFFFFF"/>
              </w:rPr>
              <w:t>поступающего</w:t>
            </w:r>
            <w:r>
              <w:rPr>
                <w:bCs/>
                <w:color w:val="000000"/>
                <w:shd w:val="clear" w:color="auto" w:fill="FFFFFF"/>
              </w:rPr>
              <w:t xml:space="preserve">. </w:t>
            </w:r>
            <w:r w:rsidR="00AD0F3C">
              <w:rPr>
                <w:color w:val="000000"/>
                <w:shd w:val="clear" w:color="auto" w:fill="FFFFFF"/>
              </w:rPr>
              <w:t>Формирование личного дела сразу же после подачи документов. Срок хранения личных дел не поступивших детей.</w:t>
            </w:r>
          </w:p>
          <w:p w14:paraId="3363855E" w14:textId="5F5FDBD9" w:rsidR="00801B3D" w:rsidRDefault="00AD0F3C" w:rsidP="00AD0F3C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Основания для отказа в приеме.</w:t>
            </w:r>
          </w:p>
          <w:p w14:paraId="57503A3A" w14:textId="77777777" w:rsidR="00346F99" w:rsidRDefault="00801B3D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801B3D">
              <w:rPr>
                <w:bCs/>
                <w:color w:val="000000"/>
                <w:shd w:val="clear" w:color="auto" w:fill="FFFFFF"/>
              </w:rPr>
              <w:t>Проведение индивидуального отбора. Указание четких критериев отбора и нормативов ОФП и СФП. Видеозаписи индивидуального отбора.</w:t>
            </w:r>
          </w:p>
          <w:p w14:paraId="0C00268B" w14:textId="37CE12FC" w:rsidR="00801B3D" w:rsidRDefault="00801B3D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 w:rsidRPr="00801B3D">
              <w:rPr>
                <w:bCs/>
                <w:color w:val="000000"/>
                <w:shd w:val="clear" w:color="auto" w:fill="FFFFFF"/>
              </w:rPr>
              <w:lastRenderedPageBreak/>
              <w:t xml:space="preserve">Формирование списка-рейтинга. Опубликование результатов индивидуального отбора. </w:t>
            </w:r>
            <w:r w:rsidR="00346F99">
              <w:rPr>
                <w:color w:val="000000"/>
                <w:shd w:val="clear" w:color="auto" w:fill="FFFFFF"/>
              </w:rPr>
              <w:t xml:space="preserve">Какой срок должен находиться список-рейтинг на сайте. </w:t>
            </w:r>
            <w:r w:rsidRPr="00801B3D">
              <w:rPr>
                <w:bCs/>
                <w:color w:val="000000"/>
                <w:shd w:val="clear" w:color="auto" w:fill="FFFFFF"/>
              </w:rPr>
              <w:t>Избежани</w:t>
            </w:r>
            <w:r w:rsidR="00346F99">
              <w:rPr>
                <w:bCs/>
                <w:color w:val="000000"/>
                <w:shd w:val="clear" w:color="auto" w:fill="FFFFFF"/>
              </w:rPr>
              <w:t>е</w:t>
            </w:r>
            <w:r w:rsidRPr="00801B3D">
              <w:rPr>
                <w:bCs/>
                <w:color w:val="000000"/>
                <w:shd w:val="clear" w:color="auto" w:fill="FFFFFF"/>
              </w:rPr>
              <w:t xml:space="preserve"> спорных ситуаций. Апелляции. Судебная практика.</w:t>
            </w:r>
          </w:p>
          <w:p w14:paraId="4E2549AA" w14:textId="39A236FC" w:rsidR="00346F99" w:rsidRPr="00801B3D" w:rsidRDefault="00346F99" w:rsidP="00801B3D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Сроки зачисления де-юре и де-факто.</w:t>
            </w:r>
            <w:r w:rsidRPr="00801B3D"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hd w:val="clear" w:color="auto" w:fill="FFFFFF"/>
              </w:rPr>
              <w:t>Аннулирование приема на обучение лиц,</w:t>
            </w:r>
            <w:r w:rsidRPr="002D5732"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hd w:val="clear" w:color="auto" w:fill="FFFFFF"/>
              </w:rPr>
              <w:t xml:space="preserve">отказавшихся от обучения. Свободные места. </w:t>
            </w:r>
            <w:r>
              <w:rPr>
                <w:color w:val="000000"/>
                <w:shd w:val="clear" w:color="auto" w:fill="FFFFFF"/>
              </w:rPr>
              <w:t>Объявление дополнительного приема.</w:t>
            </w:r>
          </w:p>
          <w:p w14:paraId="7BC03091" w14:textId="7CD3493B" w:rsidR="00801B3D" w:rsidRPr="00324445" w:rsidRDefault="00801B3D" w:rsidP="00801B3D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 w:rsidRPr="00801B3D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Проф. Афанасьев Константин Владимирович</w:t>
            </w:r>
          </w:p>
        </w:tc>
      </w:tr>
      <w:tr w:rsidR="00801B3D" w:rsidRPr="00CF645B" w14:paraId="098BFE40" w14:textId="77777777" w:rsidTr="002F302A">
        <w:tc>
          <w:tcPr>
            <w:tcW w:w="1504" w:type="dxa"/>
          </w:tcPr>
          <w:p w14:paraId="7D337AAB" w14:textId="77777777" w:rsidR="00801B3D" w:rsidRPr="000D52EC" w:rsidRDefault="00801B3D" w:rsidP="00801B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801B3D" w:rsidRPr="008B3ABF" w:rsidRDefault="00801B3D" w:rsidP="00801B3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2546FB1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65E222AE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106EDF3B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3A69CB31" w:rsidR="00336740" w:rsidRPr="00107693" w:rsidRDefault="00336740" w:rsidP="00B25012">
      <w:pPr>
        <w:outlineLvl w:val="0"/>
        <w:rPr>
          <w:bCs/>
          <w:color w:val="000000" w:themeColor="text1"/>
        </w:rPr>
      </w:pPr>
    </w:p>
    <w:sectPr w:rsidR="00336740" w:rsidRPr="00107693" w:rsidSect="00B2501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89248" w14:textId="77777777" w:rsidR="00A71A49" w:rsidRDefault="00A71A49" w:rsidP="003D6267">
      <w:r>
        <w:separator/>
      </w:r>
    </w:p>
  </w:endnote>
  <w:endnote w:type="continuationSeparator" w:id="0">
    <w:p w14:paraId="59FC554C" w14:textId="77777777" w:rsidR="00A71A49" w:rsidRDefault="00A71A49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42C9C" w14:textId="77777777" w:rsidR="00A71A49" w:rsidRDefault="00A71A49" w:rsidP="003D6267">
      <w:r>
        <w:separator/>
      </w:r>
    </w:p>
  </w:footnote>
  <w:footnote w:type="continuationSeparator" w:id="0">
    <w:p w14:paraId="1514F114" w14:textId="77777777" w:rsidR="00A71A49" w:rsidRDefault="00A71A49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5765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E77EA"/>
    <w:rsid w:val="008F09C3"/>
    <w:rsid w:val="008F1AAB"/>
    <w:rsid w:val="008F231A"/>
    <w:rsid w:val="008F252D"/>
    <w:rsid w:val="008F323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A49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012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3FB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9010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2026-03-03T09:43:00Z</dcterms:created>
  <dcterms:modified xsi:type="dcterms:W3CDTF">2026-03-03T09:49:00Z</dcterms:modified>
</cp:coreProperties>
</file>